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97" w:rsidRDefault="00DD2AC0" w:rsidP="00DD2AC0">
      <w:r>
        <w:rPr>
          <w:noProof/>
        </w:rPr>
        <w:drawing>
          <wp:inline distT="0" distB="0" distL="0" distR="0">
            <wp:extent cx="1135626" cy="501859"/>
            <wp:effectExtent l="0" t="0" r="7620" b="0"/>
            <wp:docPr id="5" name="圖片 5" descr="https://d1j71ui15yt4f9.cloudfront.net/wp-content/uploads/2024/11/23011305/%E4%B8%AD%E8%8F%AF%E6%96%B0%E8%81%9E%E9%9B%B2%E5%88%8A%E9%A0%AD-600x26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1j71ui15yt4f9.cloudfront.net/wp-content/uploads/2024/11/23011305/%E4%B8%AD%E8%8F%AF%E6%96%B0%E8%81%9E%E9%9B%B2%E5%88%8A%E9%A0%AD-600x264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804" cy="51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AC0" w:rsidRDefault="00DD2AC0" w:rsidP="00DD2AC0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  <w:sz w:val="51"/>
          <w:szCs w:val="51"/>
        </w:rPr>
      </w:pPr>
      <w:r>
        <w:rPr>
          <w:rFonts w:ascii="Arial" w:hAnsi="Arial" w:cs="Arial"/>
          <w:color w:val="191919"/>
          <w:sz w:val="51"/>
          <w:szCs w:val="51"/>
        </w:rPr>
        <w:t>輔英樂大志工陳李月娥榮獲教育部樂齡教育奉獻獎</w:t>
      </w:r>
    </w:p>
    <w:p w:rsidR="00DD2AC0" w:rsidRDefault="00DD2AC0" w:rsidP="00DD2AC0">
      <w:pPr>
        <w:widowControl/>
        <w:numPr>
          <w:ilvl w:val="0"/>
          <w:numId w:val="1"/>
        </w:numPr>
        <w:shd w:val="clear" w:color="auto" w:fill="FFFFFF"/>
        <w:ind w:left="0"/>
        <w:rPr>
          <w:rFonts w:ascii="inherit" w:hAnsi="inherit" w:cs="Times New Roman"/>
          <w:color w:val="3B3B3B"/>
          <w:sz w:val="21"/>
          <w:szCs w:val="21"/>
        </w:rPr>
      </w:pPr>
      <w:hyperlink r:id="rId8" w:history="1">
        <w:r>
          <w:rPr>
            <w:rStyle w:val="elementor-icon-list-text"/>
            <w:rFonts w:ascii="inherit" w:hAnsi="inherit" w:cs="Times New Roman"/>
            <w:color w:val="191919"/>
            <w:sz w:val="21"/>
            <w:szCs w:val="21"/>
            <w:bdr w:val="none" w:sz="0" w:space="0" w:color="auto" w:frame="1"/>
          </w:rPr>
          <w:t>2025-12-15</w:t>
        </w:r>
      </w:hyperlink>
    </w:p>
    <w:p w:rsidR="00DD2AC0" w:rsidRDefault="00DD2AC0" w:rsidP="00DD2AC0">
      <w:pPr>
        <w:widowControl/>
        <w:numPr>
          <w:ilvl w:val="0"/>
          <w:numId w:val="1"/>
        </w:numPr>
        <w:shd w:val="clear" w:color="auto" w:fill="FFFFFF"/>
        <w:ind w:left="0"/>
        <w:rPr>
          <w:rFonts w:ascii="inherit" w:hAnsi="inherit" w:cs="Times New Roman"/>
          <w:color w:val="3B3B3B"/>
          <w:sz w:val="21"/>
          <w:szCs w:val="21"/>
        </w:rPr>
      </w:pPr>
      <w:hyperlink r:id="rId9" w:history="1">
        <w:r>
          <w:rPr>
            <w:rStyle w:val="a7"/>
            <w:rFonts w:ascii="inherit" w:hAnsi="inherit" w:cs="Times New Roman"/>
            <w:color w:val="191919"/>
            <w:sz w:val="21"/>
            <w:szCs w:val="21"/>
            <w:bdr w:val="none" w:sz="0" w:space="0" w:color="auto" w:frame="1"/>
          </w:rPr>
          <w:t>地方</w:t>
        </w:r>
      </w:hyperlink>
    </w:p>
    <w:p w:rsidR="00DD2AC0" w:rsidRDefault="00DD2AC0" w:rsidP="00DD2AC0">
      <w:pPr>
        <w:shd w:val="clear" w:color="auto" w:fill="FFFFFF"/>
        <w:rPr>
          <w:rFonts w:ascii="inherit" w:hAnsi="inherit" w:cs="Times New Roman"/>
          <w:color w:val="3B3B3B"/>
          <w:sz w:val="27"/>
          <w:szCs w:val="27"/>
        </w:rPr>
      </w:pPr>
      <w:bookmarkStart w:id="0" w:name="_GoBack"/>
      <w:r>
        <w:rPr>
          <w:rFonts w:ascii="inherit" w:hAnsi="inherit" w:cs="Times New Roman" w:hint="eastAsia"/>
          <w:noProof/>
          <w:color w:val="219FFF"/>
          <w:sz w:val="27"/>
          <w:szCs w:val="27"/>
          <w:bdr w:val="none" w:sz="0" w:space="0" w:color="auto" w:frame="1"/>
        </w:rPr>
        <w:drawing>
          <wp:inline distT="0" distB="0" distL="0" distR="0">
            <wp:extent cx="6120000" cy="4592392"/>
            <wp:effectExtent l="0" t="0" r="0" b="0"/>
            <wp:docPr id="6" name="圖片 6" descr="https://d1j71ui15yt4f9.cloudfront.net/wp-content/uploads/2025/12/15135722/%E5%9C%96%E4%BA%8C-1024x768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1j71ui15yt4f9.cloudfront.net/wp-content/uploads/2025/12/15135722/%E5%9C%96%E4%BA%8C-1024x768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2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inherit" w:hAnsi="inherit" w:cs="Times New Roman"/>
          <w:color w:val="3B3B3B"/>
          <w:sz w:val="27"/>
          <w:szCs w:val="27"/>
        </w:rPr>
        <w:t>陳李月娥榮獲教育部第七屆樂齡教育奉獻獎。（記者吳門鍵攝）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記者吳門鍵／高雄報導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輔英科大樂齡大學志工陳李月娥憑藉真誠與不服老的信念，花了十年時間身兼園藝志工副隊長、槌球隊長、樂齡推廣大使，還幫助新南向國際專班生適應陌生環境，事事有所成、件件被稱誦，今年榮獲教育部第七屆樂齡教育奉獻獎－志工奉獻獎，全國十位得主中，她是唯一科大獲獎者。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林惠賢校長表示，教育部舉辦的樂齡教育奉獻獎，每兩年辦理一次，旨在獎勵並表揚投入樂齡教育、積極奉獻有績效的個人和團體，強化高齡者人力服務，輔英</w:t>
      </w:r>
      <w:r>
        <w:rPr>
          <w:rFonts w:ascii="inherit" w:hAnsi="inherit" w:cs="Times New Roman"/>
          <w:color w:val="3B3B3B"/>
          <w:sz w:val="27"/>
          <w:szCs w:val="27"/>
        </w:rPr>
        <w:lastRenderedPageBreak/>
        <w:t>高齡全程照顧人才培育中心辦理的樂齡大學績效卓著，槌球隊獲獎無數，陳李月娥又榮獲志工奉獻獎殊榮，她以行動證明人生的價值不在年齡多寡，而在願意付出的心，她的故事不僅是樂齡教育的最佳詮釋，更是社區共好的溫暖見證。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南向專班學生口中的「月娥奶奶」，憑藉其真誠與熱情，化解境外生初到台灣的不安與思鄉情緒，以行動展現高齡志工的典範。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程紋貞指出，陳李月娥來頭不小，曾在金融圈服務，後來在大寮市場承接家族的魚丸事業，做得風生水起，養成寬容又堅毅的性格，退休後即選擇走進樂齡大學，開啟人生的新篇章。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程主任說，陳李月娥樂於助人的個性，很快從學員轉型為志工，被推舉為副班導並加入課程委員會，充分展現其親和力與責任感，贏得學員一致推崇，同時將多年務農經驗帶領志工團，將原本荒蕪的土地開闢成兼具療癒與食農教育的花園，推動「夏果冬菜」義賣，將收益作為團隊基金，實踐永續精神。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「人要健康，活著就要動！」陳李月娥很感謝上天賜給她健康的身體來幫助別人，因此，她與志工開闢一塊槌球場，她擔任槌球隊長多年來帶隊參加三十多場比賽，贏得九面冠軍盃而歸，讓長者們在運動中重拾自信與活力，實踐「退休不是失去，而是換個舞台」的觀念。</w:t>
      </w:r>
    </w:p>
    <w:p w:rsidR="00DD2AC0" w:rsidRDefault="00DD2AC0" w:rsidP="00DD2AC0">
      <w:pPr>
        <w:pStyle w:val="Web"/>
        <w:shd w:val="clear" w:color="auto" w:fill="FFFFFF"/>
        <w:spacing w:before="0" w:beforeAutospacing="0" w:after="240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DD2AC0" w:rsidRPr="00DD2AC0" w:rsidRDefault="00DD2AC0" w:rsidP="00DD2AC0">
      <w:pPr>
        <w:rPr>
          <w:rFonts w:hint="eastAsia"/>
        </w:rPr>
      </w:pPr>
    </w:p>
    <w:sectPr w:rsidR="00DD2AC0" w:rsidRPr="00DD2AC0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8B2" w:rsidRDefault="006418B2" w:rsidP="00F05697">
      <w:r>
        <w:separator/>
      </w:r>
    </w:p>
  </w:endnote>
  <w:endnote w:type="continuationSeparator" w:id="0">
    <w:p w:rsidR="006418B2" w:rsidRDefault="006418B2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8B2" w:rsidRDefault="006418B2" w:rsidP="00F05697">
      <w:r>
        <w:separator/>
      </w:r>
    </w:p>
  </w:footnote>
  <w:footnote w:type="continuationSeparator" w:id="0">
    <w:p w:rsidR="006418B2" w:rsidRDefault="006418B2" w:rsidP="00F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698"/>
    <w:multiLevelType w:val="multilevel"/>
    <w:tmpl w:val="416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6418B2"/>
    <w:rsid w:val="00DD2AC0"/>
    <w:rsid w:val="00F0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DD2AC0"/>
  </w:style>
  <w:style w:type="character" w:customStyle="1" w:styleId="elementor-post-infoterms-list">
    <w:name w:val="elementor-post-info__terms-list"/>
    <w:basedOn w:val="a0"/>
    <w:rsid w:val="00DD2AC0"/>
  </w:style>
  <w:style w:type="character" w:customStyle="1" w:styleId="a2alabel">
    <w:name w:val="a2a_label"/>
    <w:basedOn w:val="a0"/>
    <w:rsid w:val="00DD2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823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3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ns.com.tw/articles/date/2025/12/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s://d1j71ui15yt4f9.cloudfront.net/wp-content/uploads/2025/12/15135722/%E5%9C%96%E4%BA%8C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ns.com.tw/articles/category/loc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2025-12-17T03:18:00Z</dcterms:created>
  <dcterms:modified xsi:type="dcterms:W3CDTF">2025-12-17T03:18:00Z</dcterms:modified>
</cp:coreProperties>
</file>