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477" w:rsidRDefault="000D7477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77" w:rsidRPr="000D7477" w:rsidRDefault="000D7477" w:rsidP="000D7477"/>
    <w:p w:rsidR="000D7477" w:rsidRDefault="000D7477" w:rsidP="000D7477"/>
    <w:p w:rsidR="000D7477" w:rsidRPr="000D7477" w:rsidRDefault="000D7477" w:rsidP="000D7477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0D747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技職榮耀再現！輔英</w:t>
      </w:r>
      <w:proofErr w:type="gramStart"/>
      <w:r w:rsidRPr="000D747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保營系</w:t>
      </w:r>
      <w:proofErr w:type="gramEnd"/>
      <w:r w:rsidRPr="000D7477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與健美系雙雙奪冠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0D7477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三星傳媒</w:t>
        </w:r>
      </w:hyperlink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0D7477">
        <w:rPr>
          <w:rFonts w:ascii="inherit" w:eastAsia="新細明體" w:hAnsi="inherit" w:cs="Open Sans"/>
          <w:color w:val="707070"/>
          <w:kern w:val="0"/>
          <w:sz w:val="27"/>
          <w:szCs w:val="27"/>
        </w:rPr>
        <w:t>三星傳媒</w:t>
      </w:r>
      <w:r w:rsidRPr="000D7477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0D747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54 </w:t>
      </w:r>
      <w:r w:rsidRPr="000D7477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記者李靜音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高雄報導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 xml:space="preserve">) 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輔英科大捷報連連！保健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營養系進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二技學生楊詠帆，憑藉紮實的專業實力與亮眼的證照成果，榮獲教育部第二十一屆「技職之光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—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證照達人（技專校院組）」殊榮，成為輔英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第二位技職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之光得主。健康美容系則勇奪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2025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第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29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屆高雄市長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全國美容美髮美甲美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睫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紋繡技術競賽全國總冠軍。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2025 TSIA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國際美業設計菁英賽冠、亞軍以及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2025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（第十四屆）專業英日文（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ESP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）詞彙與聽寫說能力大賽南區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區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決賽亞、季軍，為校爭光。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144000" cy="8401050"/>
            <wp:effectExtent l="0" t="0" r="0" b="0"/>
            <wp:docPr id="3" name="圖片 3" descr="20251231172456lY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51231172456lY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br/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校長林惠賢表示，楊詠帆是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位甜點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9144000" cy="6858000"/>
            <wp:effectExtent l="0" t="0" r="0" b="0"/>
            <wp:docPr id="2" name="圖片 2" descr="202512311725135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512311725135A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林惠賢指出，技職教育的核心精神在於「務實致用」，而證照正是學生專業能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力最具體的證明，楊詠帆是繼蔡欣妤之後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第二位技職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跨域、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永續」四大教學創新主軸。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保營系主任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吳明修說，楊詠帆就學期間展現高度自律與學習毅力，短期即累計取得十張勞動部技術士證照，成果斐然。其中包含四張乙級、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六張丙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0D7477" w:rsidRPr="000D7477" w:rsidRDefault="000D7477" w:rsidP="000D7477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醫學與健康學院院長陳中一兼健康美容系主任表示，由副主任柯美華、助理教授黃曉玲、老師王佳瑜指導的學生，表現優異，先後勇奪第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29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屆高雄市長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盃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全國美容美髮美甲美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睫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紋繡技術競賽全國總冠軍。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2025 TSIA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國際美業設計菁英賽冠、亞軍。第二屆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ZAOBA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國際技能競賽榮獲團體總冠軍以及由陳采秀副教授指導的學生榮獲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2025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（第十四屆）專業英日文（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ESP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）詞彙與聽寫說能力大賽南區</w:t>
      </w:r>
      <w:proofErr w:type="gramStart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區</w:t>
      </w:r>
      <w:proofErr w:type="gramEnd"/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決賽亞、季軍，選手們正積極備戰，希望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2026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年一月二十七日在黎明技術學院舉行的（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ESP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）總決賽能再創佳績。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輔英科大提供</w:t>
      </w:r>
      <w:r w:rsidRPr="000D7477">
        <w:rPr>
          <w:rFonts w:ascii="Open Sans" w:eastAsia="新細明體" w:hAnsi="Open Sans" w:cs="Open Sans"/>
          <w:color w:val="1F1F1F"/>
          <w:kern w:val="0"/>
          <w:szCs w:val="24"/>
        </w:rPr>
        <w:t>)</w:t>
      </w:r>
    </w:p>
    <w:p w:rsidR="00D30EB5" w:rsidRPr="000D7477" w:rsidRDefault="00D30EB5" w:rsidP="000D7477">
      <w:bookmarkStart w:id="0" w:name="_GoBack"/>
      <w:bookmarkEnd w:id="0"/>
    </w:p>
    <w:sectPr w:rsidR="00D30EB5" w:rsidRPr="000D74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77"/>
    <w:rsid w:val="000D7477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DC6CB-0918-47FE-9957-1C32A79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D747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D747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D7477"/>
    <w:rPr>
      <w:color w:val="0000FF"/>
      <w:u w:val="single"/>
    </w:rPr>
  </w:style>
  <w:style w:type="character" w:customStyle="1" w:styleId="time">
    <w:name w:val="time"/>
    <w:basedOn w:val="a0"/>
    <w:rsid w:val="000D7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50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64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1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3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3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tristar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2026-02-24T02:56:00Z</dcterms:created>
  <dcterms:modified xsi:type="dcterms:W3CDTF">2026-02-24T03:40:00Z</dcterms:modified>
</cp:coreProperties>
</file>