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B28" w:rsidRDefault="00545B28">
      <w:r>
        <w:rPr>
          <w:noProof/>
        </w:rPr>
        <w:drawing>
          <wp:inline distT="0" distB="0" distL="0" distR="0">
            <wp:extent cx="2800350" cy="1006475"/>
            <wp:effectExtent l="0" t="0" r="0" b="3175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19"/>
                    <a:stretch/>
                  </pic:blipFill>
                  <pic:spPr bwMode="auto">
                    <a:xfrm>
                      <a:off x="0" y="0"/>
                      <a:ext cx="2828082" cy="101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5B28" w:rsidRPr="00545B28" w:rsidRDefault="00545B28" w:rsidP="00545B28"/>
    <w:p w:rsidR="00545B28" w:rsidRDefault="00545B28" w:rsidP="00545B28"/>
    <w:p w:rsidR="00545B28" w:rsidRPr="00545B28" w:rsidRDefault="00545B28" w:rsidP="00545B28">
      <w:pPr>
        <w:widowControl/>
        <w:shd w:val="clear" w:color="auto" w:fill="FFFFFF"/>
        <w:rPr>
          <w:rFonts w:ascii="微軟正黑體,Arial" w:eastAsia="微軟正黑體,Arial" w:hAnsi="微軟正黑體" w:cs="Times New Roman"/>
          <w:b/>
          <w:bCs/>
          <w:color w:val="003399"/>
          <w:kern w:val="0"/>
          <w:sz w:val="48"/>
          <w:szCs w:val="48"/>
        </w:rPr>
      </w:pPr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輔</w:t>
      </w:r>
      <w:proofErr w:type="gramStart"/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英科大醫</w:t>
      </w:r>
      <w:proofErr w:type="gramEnd"/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技系橫掃</w:t>
      </w:r>
      <w:proofErr w:type="gramStart"/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醫</w:t>
      </w:r>
      <w:proofErr w:type="gramEnd"/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技</w:t>
      </w:r>
      <w:proofErr w:type="gramStart"/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盃</w:t>
      </w:r>
      <w:proofErr w:type="gramEnd"/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！桌球封王、</w:t>
      </w:r>
      <w:proofErr w:type="gramStart"/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羽排雙</w:t>
      </w:r>
      <w:proofErr w:type="gramEnd"/>
      <w:r w:rsidRPr="00545B28">
        <w:rPr>
          <w:rFonts w:ascii="微軟正黑體,Arial" w:eastAsia="微軟正黑體,Arial" w:hAnsi="微軟正黑體" w:cs="Times New Roman" w:hint="eastAsia"/>
          <w:b/>
          <w:bCs/>
          <w:color w:val="003399"/>
          <w:kern w:val="0"/>
          <w:sz w:val="48"/>
          <w:szCs w:val="48"/>
        </w:rPr>
        <w:t>季軍全壘打</w:t>
      </w:r>
    </w:p>
    <w:p w:rsidR="00545B28" w:rsidRPr="00545B28" w:rsidRDefault="00545B28" w:rsidP="00545B28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Times New Roman" w:hint="eastAsia"/>
          <w:color w:val="000000"/>
          <w:kern w:val="0"/>
          <w:sz w:val="27"/>
          <w:szCs w:val="27"/>
        </w:rPr>
      </w:pPr>
      <w:r w:rsidRPr="00545B28">
        <w:rPr>
          <w:rFonts w:ascii="微軟正黑體" w:eastAsia="微軟正黑體" w:hAnsi="微軟正黑體" w:cs="Times New Roman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7134225"/>
            <wp:effectExtent l="0" t="0" r="0" b="9525"/>
            <wp:docPr id="7" name="圖片 7" descr="輔英科大醫技系橫掃醫技盃！桌球封王、羽排雙季軍全壘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醫技系橫掃醫技盃！桌球封王、羽排雙季軍全壘打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13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B28" w:rsidRPr="00545B28" w:rsidRDefault="00545B28" w:rsidP="00545B28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Times New Roman" w:hint="eastAsia"/>
          <w:color w:val="000000"/>
          <w:kern w:val="0"/>
          <w:sz w:val="18"/>
          <w:szCs w:val="18"/>
        </w:rPr>
      </w:pPr>
      <w:r w:rsidRPr="00545B28">
        <w:rPr>
          <w:rFonts w:ascii="微軟正黑體" w:eastAsia="微軟正黑體" w:hAnsi="微軟正黑體" w:cs="Times New Roman" w:hint="eastAsia"/>
          <w:color w:val="000000"/>
          <w:kern w:val="0"/>
          <w:sz w:val="18"/>
          <w:szCs w:val="18"/>
        </w:rPr>
        <w:t>2026-03-17</w:t>
      </w:r>
    </w:p>
    <w:p w:rsidR="00545B28" w:rsidRPr="00545B28" w:rsidRDefault="00545B28" w:rsidP="00545B28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Times New Roman" w:hint="eastAsia"/>
          <w:color w:val="000000"/>
          <w:kern w:val="0"/>
          <w:sz w:val="27"/>
          <w:szCs w:val="27"/>
        </w:rPr>
      </w:pP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輔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英科大醫技盃大放異彩醫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技系桌球團體奪冠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羽排雙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季軍。〈圖／記者翻攝-下同〉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lastRenderedPageBreak/>
        <w:t>【勁報-記者蔡宗憲/高雄報導】輔英科技大學參加「2026年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第二十四屆全國醫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技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盃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盃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的優異表現，不僅展現學生運動實力，更呈現師生合作無間的團隊精神。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林爵士說，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醫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醫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技系學生文武兼備，絕非虛言。 醫學與健康學院陳中一院長指出，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本屆全國醫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技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盃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醫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技系學生同場競技。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輔英出賽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隊伍陣容龐大，精銳盡出，在三項都拿到好成績，彰顯師生經過長時間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訓練與磨合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，也充分展現運動實力與團隊凝聚力。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醫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苡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祈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林冠華指出，初賽三場比賽，賴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苡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芯的女單、賴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苡芯與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苡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苡芯混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雙出擊，雙方比分你來我往、陷入膠著，最終兩人頂住壓力，以11比9拿下關鍵點，奪冠成功。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賴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苡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醫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技系參賽，未來仍希望繼續參賽，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為系上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爭取更多榮譽。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除了桌球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奪冠外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，羽球隊由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李虹緯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（龍華國中畢）等十四名選手組成，由張家齊教練指導；排球隊則由沈育伶（鳳山國中畢）等十二名同學參加，最終都獲得季軍佳績。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＃輔英科技大學, 全國醫技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盃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, 桌球冠軍, 醫學檢驗生物技術系, 陽明交通大學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 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lastRenderedPageBreak/>
        <w:t>＃輔英科技大學, 全國醫技</w:t>
      </w:r>
      <w:proofErr w:type="gramStart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盃</w:t>
      </w:r>
      <w:proofErr w:type="gramEnd"/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, 桌球冠軍, 醫學檢驗生物技術系, 陽明交通大學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> </w:t>
      </w:r>
    </w:p>
    <w:p w:rsidR="00545B28" w:rsidRPr="00545B28" w:rsidRDefault="00545B28" w:rsidP="00545B2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</w:pPr>
      <w:hyperlink r:id="rId6" w:tgtFrame="_blank" w:tooltip="輔英科技大學" w:history="1">
        <w:r w:rsidRPr="00545B28">
          <w:rPr>
            <w:rFonts w:ascii="微軟正黑體,Arial" w:eastAsia="微軟正黑體,Arial" w:hAnsi="微軟正黑體" w:cs="Times New Roman" w:hint="eastAsia"/>
            <w:b/>
            <w:bCs/>
            <w:color w:val="003399"/>
            <w:kern w:val="0"/>
            <w:szCs w:val="24"/>
            <w:u w:val="single"/>
          </w:rPr>
          <w:t>#輔英科技大學</w:t>
        </w:r>
      </w:hyperlink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 xml:space="preserve">　</w:t>
      </w:r>
      <w:hyperlink r:id="rId7" w:tgtFrame="_blank" w:tooltip=" 全國醫技盃" w:history="1">
        <w:r w:rsidRPr="00545B28">
          <w:rPr>
            <w:rFonts w:ascii="微軟正黑體,Arial" w:eastAsia="微軟正黑體,Arial" w:hAnsi="微軟正黑體" w:cs="Times New Roman" w:hint="eastAsia"/>
            <w:b/>
            <w:bCs/>
            <w:color w:val="003399"/>
            <w:kern w:val="0"/>
            <w:szCs w:val="24"/>
            <w:u w:val="single"/>
          </w:rPr>
          <w:t># 全國醫技</w:t>
        </w:r>
        <w:proofErr w:type="gramStart"/>
        <w:r w:rsidRPr="00545B28">
          <w:rPr>
            <w:rFonts w:ascii="微軟正黑體,Arial" w:eastAsia="微軟正黑體,Arial" w:hAnsi="微軟正黑體" w:cs="Times New Roman" w:hint="eastAsia"/>
            <w:b/>
            <w:bCs/>
            <w:color w:val="003399"/>
            <w:kern w:val="0"/>
            <w:szCs w:val="24"/>
            <w:u w:val="single"/>
          </w:rPr>
          <w:t>盃</w:t>
        </w:r>
        <w:proofErr w:type="gramEnd"/>
      </w:hyperlink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 xml:space="preserve">　</w:t>
      </w:r>
      <w:hyperlink r:id="rId8" w:tgtFrame="_blank" w:tooltip=" 桌球冠軍" w:history="1">
        <w:r w:rsidRPr="00545B28">
          <w:rPr>
            <w:rFonts w:ascii="微軟正黑體,Arial" w:eastAsia="微軟正黑體,Arial" w:hAnsi="微軟正黑體" w:cs="Times New Roman" w:hint="eastAsia"/>
            <w:b/>
            <w:bCs/>
            <w:color w:val="003399"/>
            <w:kern w:val="0"/>
            <w:szCs w:val="24"/>
            <w:u w:val="single"/>
          </w:rPr>
          <w:t># 桌球冠軍</w:t>
        </w:r>
      </w:hyperlink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 xml:space="preserve">　</w:t>
      </w:r>
      <w:hyperlink r:id="rId9" w:tgtFrame="_blank" w:tooltip=" 醫學檢驗生物技術系" w:history="1">
        <w:r w:rsidRPr="00545B28">
          <w:rPr>
            <w:rFonts w:ascii="微軟正黑體,Arial" w:eastAsia="微軟正黑體,Arial" w:hAnsi="微軟正黑體" w:cs="Times New Roman" w:hint="eastAsia"/>
            <w:b/>
            <w:bCs/>
            <w:color w:val="003399"/>
            <w:kern w:val="0"/>
            <w:szCs w:val="24"/>
            <w:u w:val="single"/>
          </w:rPr>
          <w:t># 醫學檢驗生物技術系</w:t>
        </w:r>
      </w:hyperlink>
      <w:r w:rsidRPr="00545B28">
        <w:rPr>
          <w:rFonts w:ascii="微軟正黑體,Arial" w:eastAsia="微軟正黑體,Arial" w:hAnsi="微軟正黑體" w:cs="Times New Roman" w:hint="eastAsia"/>
          <w:color w:val="000000"/>
          <w:kern w:val="0"/>
          <w:szCs w:val="24"/>
        </w:rPr>
        <w:t xml:space="preserve">　</w:t>
      </w:r>
      <w:hyperlink r:id="rId10" w:tgtFrame="_blank" w:tooltip=" 陽明交通大學" w:history="1">
        <w:r w:rsidRPr="00545B28">
          <w:rPr>
            <w:rFonts w:ascii="微軟正黑體,Arial" w:eastAsia="微軟正黑體,Arial" w:hAnsi="微軟正黑體" w:cs="Times New Roman" w:hint="eastAsia"/>
            <w:b/>
            <w:bCs/>
            <w:color w:val="003399"/>
            <w:kern w:val="0"/>
            <w:szCs w:val="24"/>
            <w:u w:val="single"/>
          </w:rPr>
          <w:t># 陽明交通大學</w:t>
        </w:r>
      </w:hyperlink>
    </w:p>
    <w:p w:rsidR="00545B28" w:rsidRPr="00545B28" w:rsidRDefault="00545B28" w:rsidP="00545B28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Times New Roman" w:hint="eastAsia"/>
          <w:color w:val="000000"/>
          <w:kern w:val="0"/>
          <w:sz w:val="27"/>
          <w:szCs w:val="27"/>
        </w:rPr>
      </w:pPr>
      <w:r w:rsidRPr="00545B28">
        <w:rPr>
          <w:rFonts w:ascii="微軟正黑體" w:eastAsia="微軟正黑體" w:hAnsi="微軟正黑體" w:cs="Times New Roman"/>
          <w:noProof/>
          <w:color w:val="000000"/>
          <w:kern w:val="0"/>
          <w:sz w:val="27"/>
          <w:szCs w:val="27"/>
        </w:rPr>
        <w:drawing>
          <wp:inline distT="0" distB="0" distL="0" distR="0">
            <wp:extent cx="9525000" cy="6105525"/>
            <wp:effectExtent l="0" t="0" r="0" b="9525"/>
            <wp:docPr id="6" name="圖片 6" descr="輔英科大醫技系橫掃醫技盃！桌球封王、羽排雙季軍全壘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醫技系橫掃醫技盃！桌球封王、羽排雙季軍全壘打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10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B28" w:rsidRPr="00545B28" w:rsidRDefault="00545B28" w:rsidP="00545B28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Times New Roman" w:hint="eastAsia"/>
          <w:color w:val="000000"/>
          <w:kern w:val="0"/>
          <w:sz w:val="27"/>
          <w:szCs w:val="27"/>
        </w:rPr>
      </w:pPr>
      <w:r w:rsidRPr="00545B28">
        <w:rPr>
          <w:rFonts w:ascii="微軟正黑體" w:eastAsia="微軟正黑體" w:hAnsi="微軟正黑體" w:cs="Times New Roman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6610350"/>
            <wp:effectExtent l="0" t="0" r="0" b="0"/>
            <wp:docPr id="5" name="圖片 5" descr="輔英科大醫技系橫掃醫技盃！桌球封王、羽排雙季軍全壘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醫技系橫掃醫技盃！桌球封王、羽排雙季軍全壘打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7E0" w:rsidRPr="00545B28" w:rsidRDefault="00545B28" w:rsidP="00545B28">
      <w:pPr>
        <w:widowControl/>
        <w:shd w:val="clear" w:color="auto" w:fill="FFFFFF"/>
        <w:rPr>
          <w:rFonts w:ascii="微軟正黑體,Arial" w:eastAsia="微軟正黑體,Arial" w:hAnsi="微軟正黑體" w:cs="Times New Roman" w:hint="eastAsia"/>
          <w:color w:val="0F0F0F"/>
          <w:kern w:val="0"/>
          <w:sz w:val="18"/>
          <w:szCs w:val="18"/>
        </w:rPr>
      </w:pPr>
      <w:hyperlink r:id="rId13" w:history="1">
        <w:r w:rsidRPr="00545B28">
          <w:rPr>
            <w:rFonts w:ascii="微軟正黑體,Arial" w:eastAsia="微軟正黑體,Arial" w:hAnsi="微軟正黑體" w:cs="Times New Roman"/>
            <w:noProof/>
            <w:color w:val="003399"/>
            <w:kern w:val="0"/>
            <w:sz w:val="18"/>
            <w:szCs w:val="18"/>
          </w:rPr>
          <w:drawing>
            <wp:inline distT="0" distB="0" distL="0" distR="0">
              <wp:extent cx="133350" cy="133350"/>
              <wp:effectExtent l="0" t="0" r="0" b="0"/>
              <wp:docPr id="4" name="圖片 4" descr="https://twpowernews.com/Images/back_ico.jpg">
                <a:hlinkClick xmlns:a="http://schemas.openxmlformats.org/drawingml/2006/main" r:id="rId1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https://twpowernews.com/Images/back_ico.jpg">
                        <a:hlinkClick r:id="rId1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45B28">
          <w:rPr>
            <w:rFonts w:ascii="微軟正黑體,Arial" w:eastAsia="微軟正黑體,Arial" w:hAnsi="微軟正黑體" w:cs="Times New Roman" w:hint="eastAsia"/>
            <w:color w:val="003399"/>
            <w:kern w:val="0"/>
            <w:sz w:val="18"/>
            <w:szCs w:val="18"/>
            <w:u w:val="single"/>
          </w:rPr>
          <w:t> </w:t>
        </w:r>
        <w:r w:rsidRPr="00545B28">
          <w:rPr>
            <w:rFonts w:ascii="微軟正黑體,Arial" w:eastAsia="微軟正黑體,Arial" w:hAnsi="微軟正黑體" w:cs="Times New Roman" w:hint="eastAsia"/>
            <w:color w:val="003399"/>
            <w:kern w:val="0"/>
            <w:sz w:val="18"/>
            <w:szCs w:val="18"/>
            <w:u w:val="single"/>
          </w:rPr>
          <w:t>Back</w:t>
        </w:r>
        <w:r w:rsidRPr="00545B28">
          <w:rPr>
            <w:rFonts w:ascii="微軟正黑體,Arial" w:eastAsia="微軟正黑體,Arial" w:hAnsi="微軟正黑體" w:cs="Times New Roman" w:hint="eastAsia"/>
            <w:color w:val="003399"/>
            <w:kern w:val="0"/>
            <w:sz w:val="18"/>
            <w:szCs w:val="18"/>
            <w:u w:val="single"/>
          </w:rPr>
          <w:t> </w:t>
        </w:r>
      </w:hyperlink>
      <w:bookmarkStart w:id="0" w:name="_GoBack"/>
      <w:bookmarkEnd w:id="0"/>
    </w:p>
    <w:sectPr w:rsidR="00A427E0" w:rsidRPr="00545B2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B28"/>
    <w:rsid w:val="00545B28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86392"/>
  <w15:chartTrackingRefBased/>
  <w15:docId w15:val="{EA29639A-C8C8-464F-8C56-F711344A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45B2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545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4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66124">
              <w:marLeft w:val="225"/>
              <w:marRight w:val="225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21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7247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  <w:div w:id="200338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0624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  <w:div w:id="976566329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731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2337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6006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2448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637448513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6%A1%8C%E7%90%83%E5%86%A0%E8%BB%8D" TargetMode="External"/><Relationship Id="rId13" Type="http://schemas.openxmlformats.org/officeDocument/2006/relationships/hyperlink" Target="https://twpowernews.com/news_page.php?iType=1001&amp;searchyn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5%85%A8%E5%9C%8B%E9%86%AB%E6%8A%80%E7%9B%83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6%8A%80%E5%A4%A7%E5%AD%B8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s://twpowernews.com/news_page.php?searchyn=1&amp;Kword=%20%E9%99%BD%E6%98%8E%E4%BA%A4%E9%80%9A%E5%A4%A7%E5%AD%B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%E9%86%AB%E5%AD%B8%E6%AA%A2%E9%A9%97%E7%94%9F%E7%89%A9%E6%8A%80%E8%A1%93%E7%B3%BB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2026-04-01T03:30:00Z</dcterms:created>
  <dcterms:modified xsi:type="dcterms:W3CDTF">2026-04-01T03:31:00Z</dcterms:modified>
</cp:coreProperties>
</file>