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62B" w:rsidRDefault="0088062B">
      <w:r>
        <w:rPr>
          <w:noProof/>
        </w:rPr>
        <w:drawing>
          <wp:inline distT="0" distB="0" distL="0" distR="0" wp14:anchorId="3BDAC574">
            <wp:extent cx="2059998" cy="581025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101" cy="5855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062B" w:rsidRPr="0088062B" w:rsidRDefault="0088062B" w:rsidP="0088062B"/>
    <w:p w:rsidR="0088062B" w:rsidRDefault="0088062B" w:rsidP="0088062B"/>
    <w:p w:rsidR="0088062B" w:rsidRPr="0088062B" w:rsidRDefault="0088062B" w:rsidP="0088062B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outlineLvl w:val="0"/>
        <w:rPr>
          <w:rFonts w:ascii="Noto Sans TC" w:eastAsia="Noto Sans TC" w:hAnsi="Noto Sans TC" w:cs="新細明體"/>
          <w:b/>
          <w:bCs/>
          <w:color w:val="000000"/>
          <w:kern w:val="36"/>
          <w:sz w:val="48"/>
          <w:szCs w:val="48"/>
        </w:rPr>
      </w:pP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>醫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>技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>盃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>大放異彩！輔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>英科大醫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>技系桌球團體奪冠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>羽排雙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>季軍</w:t>
      </w:r>
    </w:p>
    <w:p w:rsidR="0088062B" w:rsidRPr="0088062B" w:rsidRDefault="0088062B" w:rsidP="0088062B">
      <w:pPr>
        <w:widowControl/>
        <w:shd w:val="clear" w:color="auto" w:fill="FFFFFF"/>
        <w:rPr>
          <w:rFonts w:ascii="Noto Sans TC" w:eastAsia="Noto Sans TC" w:hAnsi="Noto Sans TC" w:cs="新細明體" w:hint="eastAsia"/>
          <w:color w:val="616161"/>
          <w:kern w:val="0"/>
          <w:sz w:val="27"/>
          <w:szCs w:val="27"/>
        </w:rPr>
      </w:pPr>
      <w:r w:rsidRPr="0088062B">
        <w:rPr>
          <w:rFonts w:ascii="Noto Sans TC" w:eastAsia="Noto Sans TC" w:hAnsi="Noto Sans TC" w:cs="新細明體" w:hint="eastAsia"/>
          <w:color w:val="616161"/>
          <w:kern w:val="0"/>
          <w:sz w:val="27"/>
          <w:szCs w:val="27"/>
        </w:rPr>
        <w:t>2026-03-17 18:19</w:t>
      </w:r>
    </w:p>
    <w:p w:rsidR="0088062B" w:rsidRPr="0088062B" w:rsidRDefault="0088062B" w:rsidP="0088062B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hyperlink r:id="rId6" w:history="1">
        <w:r w:rsidRPr="0088062B">
          <w:rPr>
            <w:rFonts w:ascii="Noto Sans TC" w:eastAsia="Noto Sans TC" w:hAnsi="Noto Sans TC" w:cs="新細明體" w:hint="eastAsia"/>
            <w:color w:val="EF4444"/>
            <w:kern w:val="0"/>
            <w:sz w:val="27"/>
            <w:szCs w:val="27"/>
            <w:u w:val="single"/>
            <w:bdr w:val="single" w:sz="2" w:space="0" w:color="E5E7EB" w:frame="1"/>
          </w:rPr>
          <w:t>徐炳文</w:t>
        </w:r>
      </w:hyperlink>
      <w:bookmarkStart w:id="0" w:name="_GoBack"/>
      <w:bookmarkEnd w:id="0"/>
    </w:p>
    <w:p w:rsidR="0088062B" w:rsidRPr="0088062B" w:rsidRDefault="0088062B" w:rsidP="0088062B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88062B">
        <w:rPr>
          <w:rFonts w:ascii="Noto Sans TC" w:eastAsia="Noto Sans TC" w:hAnsi="Noto Sans TC" w:cs="新細明體"/>
          <w:noProof/>
          <w:color w:val="000000"/>
          <w:kern w:val="0"/>
          <w:sz w:val="27"/>
          <w:szCs w:val="27"/>
        </w:rPr>
        <w:lastRenderedPageBreak/>
        <mc:AlternateContent>
          <mc:Choice Requires="wps">
            <w:drawing>
              <wp:inline distT="0" distB="0" distL="0" distR="0">
                <wp:extent cx="11430000" cy="6429375"/>
                <wp:effectExtent l="0" t="0" r="0" b="0"/>
                <wp:docPr id="3" name="矩形 3" descr="由曹德安主任(中)與林冠華副教授(左三)帶領學生奪得桌球團體冠軍。（圖/輔英科技大學提供）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00" cy="6429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11A78F4" id="矩形 3" o:spid="_x0000_s1026" alt="由曹德安主任(中)與林冠華副教授(左三)帶領學生奪得桌球團體冠軍。（圖/輔英科技大學提供）" style="width:900pt;height:50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" filled="f" stroked="f">
                <o:lock v:ext="edit" aspectratio="t"/>
                <w10:anchorlock/>
              </v:rect>
            </w:pict>
          </mc:Fallback>
        </mc:AlternateContent>
      </w:r>
    </w:p>
    <w:p w:rsidR="0088062B" w:rsidRPr="0088062B" w:rsidRDefault="0088062B" w:rsidP="0088062B">
      <w:pPr>
        <w:widowControl/>
        <w:shd w:val="clear" w:color="auto" w:fill="FFFFFF"/>
        <w:rPr>
          <w:rFonts w:ascii="Noto Sans TC" w:eastAsia="Noto Sans TC" w:hAnsi="Noto Sans TC" w:cs="新細明體" w:hint="eastAsia"/>
          <w:color w:val="9E9E9E"/>
          <w:kern w:val="0"/>
          <w:sz w:val="27"/>
          <w:szCs w:val="27"/>
        </w:rPr>
      </w:pPr>
      <w:r w:rsidRPr="0088062B">
        <w:rPr>
          <w:rFonts w:ascii="Noto Sans TC" w:eastAsia="Noto Sans TC" w:hAnsi="Noto Sans TC" w:cs="新細明體" w:hint="eastAsia"/>
          <w:color w:val="9E9E9E"/>
          <w:kern w:val="0"/>
          <w:sz w:val="27"/>
          <w:szCs w:val="27"/>
        </w:rPr>
        <w:t>由曹德安主任(中)與林冠華副教授(左三)帶領學生奪得桌球團體冠軍。（圖/輔英科技大學提供）</w:t>
      </w:r>
    </w:p>
    <w:p w:rsidR="0088062B" w:rsidRPr="0088062B" w:rsidRDefault="0088062B" w:rsidP="0088062B">
      <w:pPr>
        <w:widowControl/>
        <w:shd w:val="clear" w:color="auto" w:fill="000000"/>
        <w:textAlignment w:val="baseline"/>
        <w:rPr>
          <w:rFonts w:ascii="inherit" w:eastAsia="Noto Sans TC" w:hAnsi="inherit" w:cs="新細明體" w:hint="eastAsia"/>
          <w:color w:val="FFFFFF"/>
          <w:kern w:val="0"/>
          <w:sz w:val="21"/>
          <w:szCs w:val="21"/>
        </w:rPr>
      </w:pPr>
      <w:proofErr w:type="spellStart"/>
      <w:r w:rsidRPr="0088062B">
        <w:rPr>
          <w:rFonts w:ascii="inherit" w:eastAsia="Noto Sans TC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88062B" w:rsidRPr="0088062B" w:rsidRDefault="0088062B" w:rsidP="0088062B">
      <w:pPr>
        <w:widowControl/>
        <w:shd w:val="clear" w:color="auto" w:fill="000000"/>
        <w:textAlignment w:val="center"/>
        <w:rPr>
          <w:rFonts w:ascii="inherit" w:eastAsia="Noto Sans TC" w:hAnsi="inherit" w:cs="新細明體"/>
          <w:color w:val="FFFFFF"/>
          <w:kern w:val="0"/>
          <w:sz w:val="21"/>
          <w:szCs w:val="21"/>
        </w:rPr>
      </w:pPr>
      <w:r w:rsidRPr="0088062B">
        <w:rPr>
          <w:rFonts w:ascii="inherit" w:eastAsia="Noto Sans TC" w:hAnsi="inherit" w:cs="新細明體"/>
          <w:color w:val="FFFFFF"/>
          <w:kern w:val="0"/>
          <w:sz w:val="21"/>
          <w:szCs w:val="21"/>
        </w:rPr>
        <w:t>閱讀文章</w:t>
      </w:r>
    </w:p>
    <w:p w:rsidR="0088062B" w:rsidRPr="0088062B" w:rsidRDefault="0088062B" w:rsidP="0088062B">
      <w:pPr>
        <w:widowControl/>
        <w:shd w:val="clear" w:color="auto" w:fill="000000"/>
        <w:jc w:val="center"/>
        <w:textAlignment w:val="baseline"/>
        <w:rPr>
          <w:rFonts w:ascii="Noto Sans TC" w:eastAsia="Noto Sans TC" w:hAnsi="Noto Sans TC" w:cs="新細明體"/>
          <w:color w:val="FFFFFF"/>
          <w:kern w:val="0"/>
          <w:szCs w:val="24"/>
        </w:rPr>
      </w:pPr>
      <w:r w:rsidRPr="0088062B">
        <w:rPr>
          <w:rFonts w:ascii="Noto Sans TC" w:eastAsia="Noto Sans TC" w:hAnsi="Noto Sans TC" w:cs="新細明體" w:hint="eastAsia"/>
          <w:color w:val="FFFFFF"/>
          <w:kern w:val="0"/>
          <w:szCs w:val="24"/>
        </w:rPr>
        <w:t>Play</w:t>
      </w:r>
    </w:p>
    <w:p w:rsidR="0088062B" w:rsidRPr="0088062B" w:rsidRDefault="0088062B" w:rsidP="0088062B">
      <w:pPr>
        <w:widowControl/>
        <w:shd w:val="clear" w:color="auto" w:fill="000000"/>
        <w:jc w:val="center"/>
        <w:textAlignment w:val="baseline"/>
        <w:rPr>
          <w:rFonts w:ascii="Noto Sans TC" w:eastAsia="Noto Sans TC" w:hAnsi="Noto Sans TC" w:cs="新細明體" w:hint="eastAsia"/>
          <w:color w:val="FFFFFF"/>
          <w:kern w:val="0"/>
          <w:szCs w:val="24"/>
        </w:rPr>
      </w:pPr>
      <w:r w:rsidRPr="0088062B">
        <w:rPr>
          <w:rFonts w:ascii="inherit" w:eastAsia="Noto Sans TC" w:hAnsi="inherit" w:cs="新細明體"/>
          <w:color w:val="4A5464"/>
          <w:kern w:val="0"/>
          <w:sz w:val="20"/>
          <w:szCs w:val="20"/>
          <w:bdr w:val="none" w:sz="0" w:space="0" w:color="auto" w:frame="1"/>
        </w:rPr>
        <w:lastRenderedPageBreak/>
        <w:t>00:00</w:t>
      </w:r>
    </w:p>
    <w:p w:rsidR="0088062B" w:rsidRPr="0088062B" w:rsidRDefault="0088062B" w:rsidP="0088062B">
      <w:pPr>
        <w:widowControl/>
        <w:shd w:val="clear" w:color="auto" w:fill="000000"/>
        <w:jc w:val="center"/>
        <w:textAlignment w:val="baseline"/>
        <w:rPr>
          <w:rFonts w:ascii="inherit" w:eastAsia="Noto Sans TC" w:hAnsi="inherit" w:cs="新細明體" w:hint="eastAsia"/>
          <w:color w:val="FFFFFF"/>
          <w:kern w:val="0"/>
          <w:sz w:val="20"/>
          <w:szCs w:val="20"/>
        </w:rPr>
      </w:pPr>
      <w:r w:rsidRPr="0088062B">
        <w:rPr>
          <w:rFonts w:ascii="inherit" w:eastAsia="Noto Sans TC" w:hAnsi="inherit" w:cs="新細明體"/>
          <w:color w:val="FFFFFF"/>
          <w:kern w:val="0"/>
          <w:sz w:val="20"/>
          <w:szCs w:val="20"/>
        </w:rPr>
        <w:t>00:03</w:t>
      </w:r>
    </w:p>
    <w:p w:rsidR="0088062B" w:rsidRPr="0088062B" w:rsidRDefault="0088062B" w:rsidP="0088062B">
      <w:pPr>
        <w:widowControl/>
        <w:shd w:val="clear" w:color="auto" w:fill="000000"/>
        <w:jc w:val="center"/>
        <w:textAlignment w:val="baseline"/>
        <w:rPr>
          <w:rFonts w:ascii="Noto Sans TC" w:eastAsia="Noto Sans TC" w:hAnsi="Noto Sans TC" w:cs="新細明體"/>
          <w:color w:val="FFFFFF"/>
          <w:kern w:val="0"/>
          <w:szCs w:val="24"/>
        </w:rPr>
      </w:pPr>
      <w:r w:rsidRPr="0088062B">
        <w:rPr>
          <w:rFonts w:ascii="Noto Sans TC" w:eastAsia="Noto Sans TC" w:hAnsi="Noto Sans TC" w:cs="新細明體" w:hint="eastAsia"/>
          <w:color w:val="FFFFFF"/>
          <w:kern w:val="0"/>
          <w:szCs w:val="24"/>
        </w:rPr>
        <w:t>Mute</w:t>
      </w:r>
    </w:p>
    <w:p w:rsidR="0088062B" w:rsidRPr="0088062B" w:rsidRDefault="0088062B" w:rsidP="0088062B">
      <w:pPr>
        <w:widowControl/>
        <w:shd w:val="clear" w:color="auto" w:fill="000000"/>
        <w:textAlignment w:val="baseline"/>
        <w:rPr>
          <w:rFonts w:ascii="Noto Sans TC" w:eastAsia="Noto Sans TC" w:hAnsi="Noto Sans TC" w:cs="新細明體" w:hint="eastAsia"/>
          <w:color w:val="000000"/>
          <w:kern w:val="0"/>
          <w:szCs w:val="24"/>
        </w:rPr>
      </w:pPr>
      <w:r w:rsidRPr="0088062B">
        <w:rPr>
          <w:rFonts w:ascii="Noto Sans TC" w:eastAsia="Noto Sans TC" w:hAnsi="Noto Sans TC" w:cs="新細明體" w:hint="eastAsia"/>
          <w:color w:val="000000"/>
          <w:kern w:val="0"/>
          <w:szCs w:val="24"/>
        </w:rPr>
        <w:t>Play</w:t>
      </w:r>
    </w:p>
    <w:p w:rsidR="0088062B" w:rsidRPr="0088062B" w:rsidRDefault="0088062B" w:rsidP="0088062B">
      <w:pPr>
        <w:widowControl/>
        <w:shd w:val="clear" w:color="auto" w:fill="FAFAFA"/>
        <w:jc w:val="center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目錄</w:t>
      </w:r>
    </w:p>
    <w:p w:rsidR="0088062B" w:rsidRPr="0088062B" w:rsidRDefault="0088062B" w:rsidP="0088062B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AFAFA"/>
        <w:spacing w:before="100" w:beforeAutospacing="1" w:after="100" w:afterAutospacing="1"/>
        <w:ind w:left="0"/>
        <w:rPr>
          <w:rFonts w:ascii="Noto Sans TC" w:eastAsia="Noto Sans TC" w:hAnsi="Noto Sans TC" w:cs="新細明體" w:hint="eastAsia"/>
          <w:color w:val="424242"/>
          <w:kern w:val="0"/>
          <w:sz w:val="27"/>
          <w:szCs w:val="27"/>
        </w:rPr>
      </w:pPr>
      <w:hyperlink r:id="rId7" w:anchor="wholePage-%E8%BC%94%E8%8B%B1%E9%86%AB%E5%AD%B8%E6%AA%A2%E9%A9%97%E7%94%9F%E7%89%A9%E6%8A%80%E8%A1%93%E7%B3%BB%E6%87%89%E5%B1%86%E7%95%A2%E6%A5%AD%E7%94%9F%E5%9C%8B%E8%80%83%E9%80%9A%E9%81%8E%E7%8E%87%E6%9B%BE%E9%AB%98%E9%81%94%E4%BA%94%E6%88%90" w:history="1">
        <w:r w:rsidRPr="0088062B">
          <w:rPr>
            <w:rFonts w:ascii="Noto Sans TC" w:eastAsia="Noto Sans TC" w:hAnsi="Noto Sans TC" w:cs="新細明體" w:hint="eastAsia"/>
            <w:color w:val="0000FF"/>
            <w:kern w:val="0"/>
            <w:sz w:val="27"/>
            <w:szCs w:val="27"/>
            <w:u w:val="single"/>
            <w:bdr w:val="single" w:sz="2" w:space="0" w:color="E5E7EB" w:frame="1"/>
          </w:rPr>
          <w:t>輔英醫學檢驗生物技術系應屆畢業生國考通過率曾高達五成</w:t>
        </w:r>
      </w:hyperlink>
    </w:p>
    <w:p w:rsidR="0088062B" w:rsidRPr="0088062B" w:rsidRDefault="0088062B" w:rsidP="0088062B">
      <w:pPr>
        <w:widowControl/>
        <w:shd w:val="clear" w:color="auto" w:fill="FAFAFA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顯示全部</w:t>
      </w:r>
    </w:p>
    <w:p w:rsidR="0088062B" w:rsidRPr="0088062B" w:rsidRDefault="0088062B" w:rsidP="0088062B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輔英科技大學參加「2026年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第二十四屆全國醫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技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盃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88062B" w:rsidRPr="0088062B" w:rsidRDefault="0088062B" w:rsidP="0088062B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</w:p>
    <w:p w:rsidR="0088062B" w:rsidRPr="0088062B" w:rsidRDefault="0088062B" w:rsidP="0088062B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盃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的優異表現，不僅展現學生運動實力，更呈現師生合作無間的團隊精神。</w:t>
      </w:r>
    </w:p>
    <w:p w:rsidR="0088062B" w:rsidRPr="0088062B" w:rsidRDefault="0088062B" w:rsidP="0088062B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outlineLvl w:val="1"/>
        <w:rPr>
          <w:rFonts w:ascii="Noto Sans TC" w:eastAsia="Noto Sans TC" w:hAnsi="Noto Sans TC" w:cs="新細明體" w:hint="eastAsia"/>
          <w:b/>
          <w:bCs/>
          <w:color w:val="000000"/>
          <w:kern w:val="0"/>
          <w:sz w:val="36"/>
          <w:szCs w:val="36"/>
        </w:rPr>
      </w:pPr>
      <w:r w:rsidRPr="0088062B">
        <w:rPr>
          <w:rFonts w:ascii="Noto Sans TC" w:eastAsia="Noto Sans TC" w:hAnsi="Noto Sans TC" w:cs="新細明體" w:hint="eastAsia"/>
          <w:b/>
          <w:bCs/>
          <w:color w:val="000000"/>
          <w:kern w:val="0"/>
          <w:sz w:val="36"/>
          <w:szCs w:val="36"/>
        </w:rPr>
        <w:t>輔英醫學檢驗生物技術系應屆畢業生國考通過率曾高達五成</w:t>
      </w:r>
    </w:p>
    <w:p w:rsidR="0088062B" w:rsidRPr="0088062B" w:rsidRDefault="0088062B" w:rsidP="0088062B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lastRenderedPageBreak/>
        <w:t>林爵士說，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醫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醫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技系學生文武兼備，絕非虛言。</w:t>
      </w:r>
    </w:p>
    <w:p w:rsidR="0088062B" w:rsidRPr="0088062B" w:rsidRDefault="0088062B" w:rsidP="0088062B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</w:p>
    <w:p w:rsidR="0088062B" w:rsidRPr="0088062B" w:rsidRDefault="0088062B" w:rsidP="0088062B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醫學與健康學院陳中一院長指出，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本屆全國醫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技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盃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由中山醫學大學主辦，競賽項目包含桌球、羽球與排球三大類，共有全國十七所大學、三十支隊伍、約三百二十位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醫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技系學生同場競技。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輔英出賽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隊伍陣容龐大，精銳盡出，在三項都拿到好成績，彰顯師生經過長時間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訓練與磨合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，也充分展現運動實力與團隊凝聚力。</w:t>
      </w:r>
    </w:p>
    <w:p w:rsidR="0088062B" w:rsidRPr="0088062B" w:rsidRDefault="0088062B" w:rsidP="0088062B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</w:p>
    <w:p w:rsidR="0088062B" w:rsidRPr="0088062B" w:rsidRDefault="0088062B" w:rsidP="0088062B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醫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技系林冠華副教授表示，感謝曹德安主任與曾維昌副教授，協助規劃團練與比賽策略，桌球隊成員包括賴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苡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芯（福誠高中附設國中部畢）、黃茂碩（五權國中畢）、賴韻如（福山國中畢）、康恩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祈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88062B" w:rsidRPr="0088062B" w:rsidRDefault="0088062B" w:rsidP="0088062B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</w:p>
    <w:p w:rsidR="0088062B" w:rsidRPr="0088062B" w:rsidRDefault="0088062B" w:rsidP="0088062B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林冠華指出，初賽三場比賽，賴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苡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芯的女單、賴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苡芯與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曹德安的混雙均保持全勝，為球隊奠定晉級基礎。決賽對上勁敵陽明交通大學隊，</w:t>
      </w:r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lastRenderedPageBreak/>
        <w:t>他和賴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苡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芯的男、女單打取得二點勝利，雙方戰成二比二平手，關鍵第五點由曹德安與賴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苡芯混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雙出擊，雙方比分你來我往、陷入膠著，最終兩人頂住壓力，以11比9拿下關鍵點，奪冠成功。</w:t>
      </w:r>
    </w:p>
    <w:p w:rsidR="0088062B" w:rsidRPr="0088062B" w:rsidRDefault="0088062B" w:rsidP="0088062B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</w:p>
    <w:p w:rsidR="0088062B" w:rsidRPr="0088062B" w:rsidRDefault="0088062B" w:rsidP="0088062B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賴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苡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醫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技系參賽，未來仍希望繼續參賽，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為系上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爭取更多榮譽。</w:t>
      </w:r>
    </w:p>
    <w:p w:rsidR="0088062B" w:rsidRPr="0088062B" w:rsidRDefault="0088062B" w:rsidP="0088062B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</w:p>
    <w:p w:rsidR="0088062B" w:rsidRPr="0088062B" w:rsidRDefault="0088062B" w:rsidP="0088062B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除了桌球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奪冠外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，羽球隊由</w:t>
      </w:r>
      <w:proofErr w:type="gramStart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李虹緯</w:t>
      </w:r>
      <w:proofErr w:type="gramEnd"/>
      <w:r w:rsidRPr="0088062B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（龍華國中畢）等十四名選手組成，由張家齊教練指導；排球隊則由沈育伶（鳳山國中畢）等十二名同學參加，最終都獲得季軍佳績。</w:t>
      </w:r>
    </w:p>
    <w:p w:rsidR="00A427E0" w:rsidRPr="0088062B" w:rsidRDefault="00A427E0" w:rsidP="0088062B"/>
    <w:sectPr w:rsidR="00A427E0" w:rsidRPr="0088062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1E10F2"/>
    <w:multiLevelType w:val="multilevel"/>
    <w:tmpl w:val="924E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62B"/>
    <w:rsid w:val="0088062B"/>
    <w:rsid w:val="00A4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754D0"/>
  <w15:chartTrackingRefBased/>
  <w15:docId w15:val="{6160BDFB-B43A-4F27-B13A-0E94A91E7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8062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8062B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8062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88062B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text-smg-typography-headline-5-r">
    <w:name w:val="text-smg-typography-headline-5-r"/>
    <w:basedOn w:val="a0"/>
    <w:rsid w:val="0088062B"/>
  </w:style>
  <w:style w:type="character" w:styleId="a3">
    <w:name w:val="Hyperlink"/>
    <w:basedOn w:val="a0"/>
    <w:uiPriority w:val="99"/>
    <w:semiHidden/>
    <w:unhideWhenUsed/>
    <w:rsid w:val="0088062B"/>
    <w:rPr>
      <w:color w:val="0000FF"/>
      <w:u w:val="single"/>
    </w:rPr>
  </w:style>
  <w:style w:type="character" w:customStyle="1" w:styleId="label--not-pressed">
    <w:name w:val="label--not-pressed"/>
    <w:basedOn w:val="a0"/>
    <w:rsid w:val="0088062B"/>
  </w:style>
  <w:style w:type="character" w:customStyle="1" w:styleId="plyrtooltip">
    <w:name w:val="plyr__tooltip"/>
    <w:basedOn w:val="a0"/>
    <w:rsid w:val="0088062B"/>
  </w:style>
  <w:style w:type="character" w:customStyle="1" w:styleId="plyrsr-only">
    <w:name w:val="plyr__sr-only"/>
    <w:basedOn w:val="a0"/>
    <w:rsid w:val="00880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4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55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82061217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5569500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0679543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9064507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80126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4717038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  <w:div w:id="114689766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396498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6421200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8749205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3372639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  <w:div w:id="164766705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0519214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47521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291592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0750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550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449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6854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143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5014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581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3023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87546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8184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3694202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0782128">
                                                                  <w:marLeft w:val="0"/>
                                                                  <w:marRight w:val="19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31964374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8065729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2468452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7884770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0E0E0"/>
                        <w:left w:val="single" w:sz="2" w:space="0" w:color="E0E0E0"/>
                        <w:bottom w:val="single" w:sz="2" w:space="0" w:color="E0E0E0"/>
                        <w:right w:val="single" w:sz="2" w:space="0" w:color="E0E0E0"/>
                      </w:divBdr>
                    </w:div>
                    <w:div w:id="16885630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208976653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0E0E0"/>
                        <w:left w:val="single" w:sz="2" w:space="0" w:color="E0E0E0"/>
                        <w:bottom w:val="single" w:sz="2" w:space="0" w:color="E0E0E0"/>
                        <w:right w:val="single" w:sz="2" w:space="0" w:color="E0E0E0"/>
                      </w:divBdr>
                      <w:divsChild>
                        <w:div w:id="192082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19519573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1751505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75189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81075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8353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152143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955210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2144809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3945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5265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65217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70736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1446387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52597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206845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87762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632519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961233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48890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83182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626545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72719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11209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6075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386876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918321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327245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708913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211755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379161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1118797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540510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torm.mg/article/111121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torm.mg/author/326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2026-04-01T02:48:00Z</dcterms:created>
  <dcterms:modified xsi:type="dcterms:W3CDTF">2026-04-01T03:20:00Z</dcterms:modified>
</cp:coreProperties>
</file>