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33D" w:rsidRDefault="001A233D">
      <w:r>
        <w:rPr>
          <w:noProof/>
        </w:rPr>
        <w:drawing>
          <wp:inline distT="0" distB="0" distL="0" distR="0" wp14:anchorId="4900B56C">
            <wp:extent cx="2857500" cy="1076325"/>
            <wp:effectExtent l="0" t="0" r="0" b="9525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076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A233D" w:rsidRPr="001A233D" w:rsidRDefault="001A233D" w:rsidP="001A233D"/>
    <w:p w:rsidR="001A233D" w:rsidRPr="001A233D" w:rsidRDefault="001A233D" w:rsidP="001A233D"/>
    <w:p w:rsidR="001A233D" w:rsidRDefault="001A233D" w:rsidP="001A233D"/>
    <w:p w:rsidR="001A233D" w:rsidRPr="001A233D" w:rsidRDefault="001A233D" w:rsidP="001A233D">
      <w:pPr>
        <w:widowControl/>
        <w:spacing w:after="225"/>
        <w:textAlignment w:val="baseline"/>
        <w:outlineLvl w:val="0"/>
        <w:rPr>
          <w:rFonts w:ascii="Arial" w:eastAsia="新細明體" w:hAnsi="Arial" w:cs="Arial"/>
          <w:b/>
          <w:bCs/>
          <w:color w:val="282828"/>
          <w:kern w:val="36"/>
          <w:sz w:val="39"/>
          <w:szCs w:val="39"/>
        </w:rPr>
      </w:pPr>
      <w:r w:rsidRPr="001A233D">
        <w:rPr>
          <w:rFonts w:ascii="Arial" w:eastAsia="新細明體" w:hAnsi="Arial" w:cs="Arial"/>
          <w:b/>
          <w:bCs/>
          <w:color w:val="282828"/>
          <w:kern w:val="36"/>
          <w:sz w:val="39"/>
          <w:szCs w:val="39"/>
        </w:rPr>
        <w:t>「</w:t>
      </w:r>
      <w:proofErr w:type="gramStart"/>
      <w:r w:rsidRPr="001A233D">
        <w:rPr>
          <w:rFonts w:ascii="Arial" w:eastAsia="新細明體" w:hAnsi="Arial" w:cs="Arial"/>
          <w:b/>
          <w:bCs/>
          <w:color w:val="282828"/>
          <w:kern w:val="36"/>
          <w:sz w:val="39"/>
          <w:szCs w:val="39"/>
        </w:rPr>
        <w:t>護理界南霸</w:t>
      </w:r>
      <w:proofErr w:type="gramEnd"/>
      <w:r w:rsidRPr="001A233D">
        <w:rPr>
          <w:rFonts w:ascii="Arial" w:eastAsia="新細明體" w:hAnsi="Arial" w:cs="Arial"/>
          <w:b/>
          <w:bCs/>
          <w:color w:val="282828"/>
          <w:kern w:val="36"/>
          <w:sz w:val="39"/>
          <w:szCs w:val="39"/>
        </w:rPr>
        <w:t>天」</w:t>
      </w:r>
      <w:proofErr w:type="gramStart"/>
      <w:r w:rsidRPr="001A233D">
        <w:rPr>
          <w:rFonts w:ascii="Arial" w:eastAsia="新細明體" w:hAnsi="Arial" w:cs="Arial"/>
          <w:b/>
          <w:bCs/>
          <w:color w:val="282828"/>
          <w:kern w:val="36"/>
          <w:sz w:val="39"/>
          <w:szCs w:val="39"/>
        </w:rPr>
        <w:t>輔英科大</w:t>
      </w:r>
      <w:proofErr w:type="gramEnd"/>
      <w:r w:rsidRPr="001A233D">
        <w:rPr>
          <w:rFonts w:ascii="Arial" w:eastAsia="新細明體" w:hAnsi="Arial" w:cs="Arial"/>
          <w:b/>
          <w:bCs/>
          <w:color w:val="282828"/>
          <w:kern w:val="36"/>
          <w:sz w:val="39"/>
          <w:szCs w:val="39"/>
        </w:rPr>
        <w:t>慶祝</w:t>
      </w:r>
      <w:r w:rsidRPr="001A233D">
        <w:rPr>
          <w:rFonts w:ascii="Arial" w:eastAsia="新細明體" w:hAnsi="Arial" w:cs="Arial"/>
          <w:b/>
          <w:bCs/>
          <w:color w:val="282828"/>
          <w:kern w:val="36"/>
          <w:sz w:val="39"/>
          <w:szCs w:val="39"/>
        </w:rPr>
        <w:t>67</w:t>
      </w:r>
      <w:r w:rsidRPr="001A233D">
        <w:rPr>
          <w:rFonts w:ascii="Arial" w:eastAsia="新細明體" w:hAnsi="Arial" w:cs="Arial"/>
          <w:b/>
          <w:bCs/>
          <w:color w:val="282828"/>
          <w:kern w:val="36"/>
          <w:sz w:val="39"/>
          <w:szCs w:val="39"/>
        </w:rPr>
        <w:t>週年</w:t>
      </w:r>
    </w:p>
    <w:p w:rsidR="001A233D" w:rsidRPr="001A233D" w:rsidRDefault="001A233D" w:rsidP="001A233D">
      <w:pPr>
        <w:widowControl/>
        <w:textAlignment w:val="baseline"/>
        <w:rPr>
          <w:rFonts w:ascii="inherit" w:eastAsia="新細明體" w:hAnsi="inherit" w:cs="新細明體"/>
          <w:kern w:val="0"/>
          <w:sz w:val="23"/>
          <w:szCs w:val="23"/>
        </w:rPr>
      </w:pPr>
      <w:r w:rsidRPr="001A233D">
        <w:rPr>
          <w:rFonts w:ascii="inherit" w:eastAsia="新細明體" w:hAnsi="inherit" w:cs="新細明體" w:hint="eastAsia"/>
          <w:noProof/>
          <w:color w:val="0000FF"/>
          <w:kern w:val="0"/>
          <w:sz w:val="23"/>
          <w:szCs w:val="23"/>
          <w:bdr w:val="none" w:sz="0" w:space="0" w:color="auto" w:frame="1"/>
        </w:rPr>
        <w:drawing>
          <wp:inline distT="0" distB="0" distL="0" distR="0">
            <wp:extent cx="1143000" cy="1143000"/>
            <wp:effectExtent l="0" t="0" r="0" b="0"/>
            <wp:docPr id="7" name="圖片 7" descr="焦點時報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焦點時報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233D" w:rsidRPr="001A233D" w:rsidRDefault="001A233D" w:rsidP="001A233D">
      <w:pPr>
        <w:widowControl/>
        <w:textAlignment w:val="baseline"/>
        <w:rPr>
          <w:rFonts w:ascii="inherit" w:eastAsia="新細明體" w:hAnsi="inherit" w:cs="Arial"/>
          <w:color w:val="666666"/>
          <w:kern w:val="0"/>
          <w:sz w:val="18"/>
          <w:szCs w:val="18"/>
        </w:rPr>
      </w:pPr>
      <w:hyperlink r:id="rId7" w:history="1">
        <w:r w:rsidRPr="001A233D">
          <w:rPr>
            <w:rFonts w:ascii="Arial" w:eastAsia="新細明體" w:hAnsi="Arial" w:cs="Arial"/>
            <w:b/>
            <w:bCs/>
            <w:color w:val="282828"/>
            <w:kern w:val="0"/>
            <w:sz w:val="18"/>
            <w:szCs w:val="18"/>
            <w:u w:val="single"/>
            <w:bdr w:val="none" w:sz="0" w:space="0" w:color="auto" w:frame="1"/>
          </w:rPr>
          <w:t>焦點時報</w:t>
        </w:r>
      </w:hyperlink>
    </w:p>
    <w:p w:rsidR="001A233D" w:rsidRPr="001A233D" w:rsidRDefault="001A233D" w:rsidP="001A233D">
      <w:pPr>
        <w:widowControl/>
        <w:textAlignment w:val="baseline"/>
        <w:rPr>
          <w:rFonts w:ascii="inherit" w:eastAsia="新細明體" w:hAnsi="inherit" w:cs="Arial"/>
          <w:color w:val="666666"/>
          <w:kern w:val="0"/>
          <w:sz w:val="18"/>
          <w:szCs w:val="18"/>
        </w:rPr>
      </w:pPr>
      <w:r w:rsidRPr="001A233D">
        <w:rPr>
          <w:rFonts w:ascii="inherit" w:eastAsia="新細明體" w:hAnsi="inherit" w:cs="Arial"/>
          <w:color w:val="666666"/>
          <w:kern w:val="0"/>
          <w:sz w:val="18"/>
          <w:szCs w:val="18"/>
        </w:rPr>
        <w:t>Published: 2025/11/29</w:t>
      </w:r>
    </w:p>
    <w:p w:rsidR="001A233D" w:rsidRPr="001A233D" w:rsidRDefault="001A233D" w:rsidP="001A233D">
      <w:pPr>
        <w:widowControl/>
        <w:textAlignment w:val="baseline"/>
        <w:rPr>
          <w:rFonts w:ascii="inherit" w:eastAsia="新細明體" w:hAnsi="inherit" w:cs="Arial"/>
          <w:color w:val="666666"/>
          <w:kern w:val="0"/>
          <w:sz w:val="18"/>
          <w:szCs w:val="18"/>
        </w:rPr>
      </w:pPr>
      <w:r w:rsidRPr="001A233D">
        <w:rPr>
          <w:rFonts w:ascii="inherit" w:eastAsia="新細明體" w:hAnsi="inherit" w:cs="Arial"/>
          <w:color w:val="666666"/>
          <w:kern w:val="0"/>
          <w:sz w:val="18"/>
          <w:szCs w:val="18"/>
        </w:rPr>
        <w:t>14 Min Read</w:t>
      </w:r>
    </w:p>
    <w:p w:rsidR="001A233D" w:rsidRPr="001A233D" w:rsidRDefault="001A233D" w:rsidP="001A233D">
      <w:pPr>
        <w:widowControl/>
        <w:shd w:val="clear" w:color="auto" w:fill="FFFFFF"/>
        <w:textAlignment w:val="baseline"/>
        <w:rPr>
          <w:rFonts w:ascii="inherit" w:eastAsia="新細明體" w:hAnsi="inherit" w:cs="Arial"/>
          <w:color w:val="282828"/>
          <w:kern w:val="0"/>
          <w:sz w:val="23"/>
          <w:szCs w:val="23"/>
        </w:rPr>
      </w:pPr>
      <w:r w:rsidRPr="001A233D">
        <w:rPr>
          <w:rFonts w:ascii="inherit" w:eastAsia="新細明體" w:hAnsi="inherit" w:cs="Arial" w:hint="eastAsia"/>
          <w:noProof/>
          <w:color w:val="282828"/>
          <w:kern w:val="0"/>
          <w:sz w:val="23"/>
          <w:szCs w:val="23"/>
        </w:rPr>
        <w:drawing>
          <wp:inline distT="0" distB="0" distL="0" distR="0">
            <wp:extent cx="7620000" cy="3905250"/>
            <wp:effectExtent l="0" t="0" r="0" b="0"/>
            <wp:docPr id="6" name="圖片 6" descr="「護理界南霸天」輔英科大慶祝67週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「護理界南霸天」輔英科大慶祝67週年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390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233D" w:rsidRPr="001A233D" w:rsidRDefault="001A233D" w:rsidP="001A233D">
      <w:pPr>
        <w:widowControl/>
        <w:shd w:val="clear" w:color="auto" w:fill="FFFFFF"/>
        <w:textAlignment w:val="baseline"/>
        <w:rPr>
          <w:rFonts w:ascii="Arial" w:eastAsia="新細明體" w:hAnsi="Arial" w:cs="Arial"/>
          <w:color w:val="282828"/>
          <w:kern w:val="0"/>
          <w:sz w:val="18"/>
          <w:szCs w:val="18"/>
        </w:rPr>
      </w:pPr>
      <w:r w:rsidRPr="001A233D">
        <w:rPr>
          <w:rFonts w:ascii="Arial" w:eastAsia="新細明體" w:hAnsi="Arial" w:cs="Arial"/>
          <w:b/>
          <w:bCs/>
          <w:color w:val="282828"/>
          <w:kern w:val="0"/>
          <w:sz w:val="18"/>
          <w:szCs w:val="18"/>
          <w:bdr w:val="none" w:sz="0" w:space="0" w:color="auto" w:frame="1"/>
        </w:rPr>
        <w:t>「</w:t>
      </w:r>
      <w:proofErr w:type="gramStart"/>
      <w:r w:rsidRPr="001A233D">
        <w:rPr>
          <w:rFonts w:ascii="Arial" w:eastAsia="新細明體" w:hAnsi="Arial" w:cs="Arial"/>
          <w:b/>
          <w:bCs/>
          <w:color w:val="282828"/>
          <w:kern w:val="0"/>
          <w:sz w:val="18"/>
          <w:szCs w:val="18"/>
          <w:bdr w:val="none" w:sz="0" w:space="0" w:color="auto" w:frame="1"/>
        </w:rPr>
        <w:t>護理界南霸</w:t>
      </w:r>
      <w:proofErr w:type="gramEnd"/>
      <w:r w:rsidRPr="001A233D">
        <w:rPr>
          <w:rFonts w:ascii="Arial" w:eastAsia="新細明體" w:hAnsi="Arial" w:cs="Arial"/>
          <w:b/>
          <w:bCs/>
          <w:color w:val="282828"/>
          <w:kern w:val="0"/>
          <w:sz w:val="18"/>
          <w:szCs w:val="18"/>
          <w:bdr w:val="none" w:sz="0" w:space="0" w:color="auto" w:frame="1"/>
        </w:rPr>
        <w:t>天」</w:t>
      </w:r>
      <w:proofErr w:type="gramStart"/>
      <w:r w:rsidRPr="001A233D">
        <w:rPr>
          <w:rFonts w:ascii="Arial" w:eastAsia="新細明體" w:hAnsi="Arial" w:cs="Arial"/>
          <w:b/>
          <w:bCs/>
          <w:color w:val="282828"/>
          <w:kern w:val="0"/>
          <w:sz w:val="18"/>
          <w:szCs w:val="18"/>
          <w:bdr w:val="none" w:sz="0" w:space="0" w:color="auto" w:frame="1"/>
        </w:rPr>
        <w:t>輔英科大</w:t>
      </w:r>
      <w:proofErr w:type="gramEnd"/>
      <w:r w:rsidRPr="001A233D">
        <w:rPr>
          <w:rFonts w:ascii="Arial" w:eastAsia="新細明體" w:hAnsi="Arial" w:cs="Arial"/>
          <w:b/>
          <w:bCs/>
          <w:color w:val="282828"/>
          <w:kern w:val="0"/>
          <w:sz w:val="18"/>
          <w:szCs w:val="18"/>
          <w:bdr w:val="none" w:sz="0" w:space="0" w:color="auto" w:frame="1"/>
        </w:rPr>
        <w:t>慶祝</w:t>
      </w:r>
      <w:r w:rsidRPr="001A233D">
        <w:rPr>
          <w:rFonts w:ascii="Arial" w:eastAsia="新細明體" w:hAnsi="Arial" w:cs="Arial"/>
          <w:b/>
          <w:bCs/>
          <w:color w:val="282828"/>
          <w:kern w:val="0"/>
          <w:sz w:val="18"/>
          <w:szCs w:val="18"/>
          <w:bdr w:val="none" w:sz="0" w:space="0" w:color="auto" w:frame="1"/>
        </w:rPr>
        <w:t>67</w:t>
      </w:r>
      <w:r w:rsidRPr="001A233D">
        <w:rPr>
          <w:rFonts w:ascii="Arial" w:eastAsia="新細明體" w:hAnsi="Arial" w:cs="Arial"/>
          <w:b/>
          <w:bCs/>
          <w:color w:val="282828"/>
          <w:kern w:val="0"/>
          <w:sz w:val="18"/>
          <w:szCs w:val="18"/>
          <w:bdr w:val="none" w:sz="0" w:space="0" w:color="auto" w:frame="1"/>
        </w:rPr>
        <w:t>週年</w:t>
      </w:r>
    </w:p>
    <w:p w:rsidR="001A233D" w:rsidRPr="001A233D" w:rsidRDefault="001A233D" w:rsidP="001A233D">
      <w:pPr>
        <w:widowControl/>
        <w:shd w:val="clear" w:color="auto" w:fill="FFFFFF"/>
        <w:textAlignment w:val="baseline"/>
        <w:rPr>
          <w:rFonts w:ascii="inherit" w:eastAsia="新細明體" w:hAnsi="inherit" w:cs="Arial"/>
          <w:b/>
          <w:bCs/>
          <w:color w:val="282828"/>
          <w:kern w:val="0"/>
          <w:sz w:val="23"/>
          <w:szCs w:val="23"/>
        </w:rPr>
      </w:pPr>
      <w:r w:rsidRPr="001A233D">
        <w:rPr>
          <w:rFonts w:ascii="inherit" w:eastAsia="新細明體" w:hAnsi="inherit" w:cs="Arial"/>
          <w:b/>
          <w:bCs/>
          <w:color w:val="282828"/>
          <w:kern w:val="0"/>
          <w:sz w:val="23"/>
          <w:szCs w:val="23"/>
        </w:rPr>
        <w:t>分享文章</w:t>
      </w:r>
    </w:p>
    <w:p w:rsidR="001A233D" w:rsidRPr="001A233D" w:rsidRDefault="001A233D" w:rsidP="001A233D">
      <w:pPr>
        <w:widowControl/>
        <w:shd w:val="clear" w:color="auto" w:fill="FFFFFF"/>
        <w:textAlignment w:val="baseline"/>
        <w:rPr>
          <w:rFonts w:ascii="inherit" w:eastAsia="新細明體" w:hAnsi="inherit" w:cs="Arial"/>
          <w:color w:val="282828"/>
          <w:kern w:val="0"/>
          <w:sz w:val="23"/>
          <w:szCs w:val="23"/>
        </w:rPr>
      </w:pPr>
      <w:r w:rsidRPr="001A233D">
        <w:rPr>
          <w:rFonts w:ascii="inherit" w:eastAsia="新細明體" w:hAnsi="inherit" w:cs="Arial" w:hint="eastAsia"/>
          <w:noProof/>
          <w:color w:val="282828"/>
          <w:kern w:val="0"/>
          <w:sz w:val="23"/>
          <w:szCs w:val="23"/>
        </w:rPr>
        <w:lastRenderedPageBreak/>
        <w:drawing>
          <wp:inline distT="0" distB="0" distL="0" distR="0">
            <wp:extent cx="7620000" cy="3905250"/>
            <wp:effectExtent l="0" t="0" r="0" b="0"/>
            <wp:docPr id="5" name="圖片 5" descr="「護理界南霸天」輔英科大慶祝67週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「護理界南霸天」輔英科大慶祝67週年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390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圖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/</w:t>
      </w:r>
      <w:proofErr w:type="gramStart"/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輔英科大</w:t>
      </w:r>
      <w:proofErr w:type="gramEnd"/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慶祝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67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週年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 xml:space="preserve"> 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林惠賢校長推動智慧照護邁向卓越</w:t>
      </w:r>
    </w:p>
    <w:p w:rsidR="001A233D" w:rsidRPr="001A233D" w:rsidRDefault="001A233D" w:rsidP="001A233D">
      <w:pPr>
        <w:widowControl/>
        <w:shd w:val="clear" w:color="auto" w:fill="FFFFFF"/>
        <w:textAlignment w:val="baseline"/>
        <w:rPr>
          <w:rFonts w:ascii="inherit" w:eastAsia="新細明體" w:hAnsi="inherit" w:cs="Arial"/>
          <w:color w:val="282828"/>
          <w:kern w:val="0"/>
          <w:sz w:val="23"/>
          <w:szCs w:val="23"/>
        </w:rPr>
      </w:pP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【焦點時報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/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記者張淑慧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 xml:space="preserve"> 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報導】輔英科技大學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11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月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29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日舉辦「輔英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67</w:t>
      </w:r>
      <w:proofErr w:type="gramStart"/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‧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健康共好</w:t>
      </w:r>
      <w:proofErr w:type="gramEnd"/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」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67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週年校慶活動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,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以校慶典禮及校友感恩餐會為雙主軸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,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為這所從全國第一所婦嬰高級助產職業學校蛻變成今日「</w:t>
      </w:r>
      <w:proofErr w:type="gramStart"/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護理界南霸</w:t>
      </w:r>
      <w:proofErr w:type="gramEnd"/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天」的學府慶賀。張可立董事長在典禮上承諾將持續投入資源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,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推動校園升級、教育創新與國際化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,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並勉勵學生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: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「未來的世界將由你們開創、由你們啟動改變。」</w:t>
      </w:r>
    </w:p>
    <w:p w:rsidR="001A233D" w:rsidRPr="001A233D" w:rsidRDefault="001A233D" w:rsidP="001A233D">
      <w:pPr>
        <w:widowControl/>
        <w:shd w:val="clear" w:color="auto" w:fill="FFFFFF"/>
        <w:textAlignment w:val="baseline"/>
        <w:rPr>
          <w:rFonts w:ascii="inherit" w:eastAsia="新細明體" w:hAnsi="inherit" w:cs="Arial"/>
          <w:color w:val="282828"/>
          <w:kern w:val="0"/>
          <w:sz w:val="23"/>
          <w:szCs w:val="23"/>
        </w:rPr>
      </w:pP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董事長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: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義無反顧投資教育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 xml:space="preserve"> 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打造卓越大學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br/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張可立董事長致詞表示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,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學校草創時篳路藍縷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,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以有限資源</w:t>
      </w:r>
      <w:proofErr w:type="gramStart"/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擘</w:t>
      </w:r>
      <w:proofErr w:type="gramEnd"/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劃無限願景。在全體師生共同努力下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,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堅持辦學品質、追求卓越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,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一一實現目標。他特別感謝校長與行政團隊的卓越領導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,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以及全體教師的辛勤耕耘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,</w:t>
      </w:r>
      <w:proofErr w:type="gramStart"/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讓輔英</w:t>
      </w:r>
      <w:proofErr w:type="gramEnd"/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在學術、教學與產學合作上屢獲佳績。</w:t>
      </w:r>
    </w:p>
    <w:p w:rsidR="001A233D" w:rsidRPr="001A233D" w:rsidRDefault="001A233D" w:rsidP="001A233D">
      <w:pPr>
        <w:widowControl/>
        <w:shd w:val="clear" w:color="auto" w:fill="FFFFFF"/>
        <w:textAlignment w:val="baseline"/>
        <w:rPr>
          <w:rFonts w:ascii="inherit" w:eastAsia="新細明體" w:hAnsi="inherit" w:cs="Arial"/>
          <w:color w:val="282828"/>
          <w:kern w:val="0"/>
          <w:sz w:val="23"/>
          <w:szCs w:val="23"/>
        </w:rPr>
      </w:pP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展望未來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,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張可立坦言雖</w:t>
      </w:r>
      <w:proofErr w:type="gramStart"/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逢少子</w:t>
      </w:r>
      <w:proofErr w:type="gramEnd"/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化衝擊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,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校務運行益發艱難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,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但董事會願與師生、校友及社會各界攜手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,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義無反顧持續投資資源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,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推動校園升級、教育創新、提升研究量能與國際化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,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打造下一個世代蓬勃茁壯的卓越大學。他期</w:t>
      </w:r>
      <w:proofErr w:type="gramStart"/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勉</w:t>
      </w:r>
      <w:proofErr w:type="gramEnd"/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同學不僅要學習專業知識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,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更要具備合作精神</w:t>
      </w:r>
      <w:proofErr w:type="gramStart"/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與跨域整合</w:t>
      </w:r>
      <w:proofErr w:type="gramEnd"/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能力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,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勇於承擔社會責任。</w:t>
      </w:r>
    </w:p>
    <w:p w:rsidR="001A233D" w:rsidRPr="001A233D" w:rsidRDefault="001A233D" w:rsidP="001A233D">
      <w:pPr>
        <w:widowControl/>
        <w:shd w:val="clear" w:color="auto" w:fill="FFFFFF"/>
        <w:textAlignment w:val="baseline"/>
        <w:rPr>
          <w:rFonts w:ascii="inherit" w:eastAsia="新細明體" w:hAnsi="inherit" w:cs="Arial"/>
          <w:color w:val="282828"/>
          <w:kern w:val="0"/>
          <w:sz w:val="23"/>
          <w:szCs w:val="23"/>
        </w:rPr>
      </w:pPr>
      <w:r w:rsidRPr="001A233D">
        <w:rPr>
          <w:rFonts w:ascii="inherit" w:eastAsia="新細明體" w:hAnsi="inherit" w:cs="Arial" w:hint="eastAsia"/>
          <w:noProof/>
          <w:color w:val="282828"/>
          <w:kern w:val="0"/>
          <w:sz w:val="23"/>
          <w:szCs w:val="23"/>
        </w:rPr>
        <w:lastRenderedPageBreak/>
        <w:drawing>
          <wp:inline distT="0" distB="0" distL="0" distR="0">
            <wp:extent cx="7620000" cy="5076825"/>
            <wp:effectExtent l="0" t="0" r="0" b="9525"/>
            <wp:docPr id="4" name="圖片 4" descr="https://focus.586.com.tw/wp-content/uploads/2025/11/780335-800x5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focus.586.com.tw/wp-content/uploads/2025/11/780335-800x533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507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圖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/</w:t>
      </w:r>
      <w:proofErr w:type="gramStart"/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輔英科大</w:t>
      </w:r>
      <w:proofErr w:type="gramEnd"/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校慶盛大舉行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 xml:space="preserve"> 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表揚傑出校友與捐資興學貢獻</w:t>
      </w:r>
    </w:p>
    <w:p w:rsidR="001A233D" w:rsidRPr="001A233D" w:rsidRDefault="001A233D" w:rsidP="001A233D">
      <w:pPr>
        <w:widowControl/>
        <w:shd w:val="clear" w:color="auto" w:fill="FFFFFF"/>
        <w:textAlignment w:val="baseline"/>
        <w:rPr>
          <w:rFonts w:ascii="inherit" w:eastAsia="新細明體" w:hAnsi="inherit" w:cs="Arial"/>
          <w:color w:val="282828"/>
          <w:kern w:val="0"/>
          <w:sz w:val="23"/>
          <w:szCs w:val="23"/>
        </w:rPr>
      </w:pP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林惠賢校長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: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以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ABC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策略推動智慧照護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 xml:space="preserve"> 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就業率達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92%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br/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林惠賢校長指出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,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四年前接任校長一職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,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她以如履薄冰的心情兢兢業業。所幸師生爭氣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,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學校被《遠見雜誌》評為「學術成就進步前十大學校」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,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並在「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2025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企業最愛大學生」調查中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,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醫護專業排名南部第一。</w:t>
      </w:r>
    </w:p>
    <w:p w:rsidR="001A233D" w:rsidRPr="001A233D" w:rsidRDefault="001A233D" w:rsidP="001A233D">
      <w:pPr>
        <w:widowControl/>
        <w:shd w:val="clear" w:color="auto" w:fill="FFFFFF"/>
        <w:textAlignment w:val="baseline"/>
        <w:rPr>
          <w:rFonts w:ascii="inherit" w:eastAsia="新細明體" w:hAnsi="inherit" w:cs="Arial"/>
          <w:color w:val="282828"/>
          <w:kern w:val="0"/>
          <w:sz w:val="23"/>
          <w:szCs w:val="23"/>
        </w:rPr>
      </w:pP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林惠賢表示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,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「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ABC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」</w:t>
      </w:r>
      <w:proofErr w:type="gramStart"/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——</w:t>
      </w:r>
      <w:proofErr w:type="gramEnd"/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人工智慧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(AI)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、大數據分析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(Big Data)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、雲端運算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(Cloud Computing)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是她治校理念的核心策略。如今</w:t>
      </w:r>
      <w:proofErr w:type="gramStart"/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輔英科大</w:t>
      </w:r>
      <w:proofErr w:type="gramEnd"/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在智慧照顧、精</w:t>
      </w:r>
      <w:proofErr w:type="gramStart"/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準</w:t>
      </w:r>
      <w:proofErr w:type="gramEnd"/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健康和智慧廠</w:t>
      </w:r>
      <w:proofErr w:type="gramStart"/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務</w:t>
      </w:r>
      <w:proofErr w:type="gramEnd"/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三大領域已深具特色。在師生共同努力下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,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護理師、</w:t>
      </w:r>
      <w:proofErr w:type="gramStart"/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醫</w:t>
      </w:r>
      <w:proofErr w:type="gramEnd"/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檢師、物理治療師、營養師等</w:t>
      </w:r>
      <w:proofErr w:type="gramStart"/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國考通過率均遠</w:t>
      </w:r>
      <w:proofErr w:type="gramEnd"/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高於全國平均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,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學生就業升學率達約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92%,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在國內各大學中名列前茅。</w:t>
      </w:r>
    </w:p>
    <w:p w:rsidR="001A233D" w:rsidRPr="001A233D" w:rsidRDefault="001A233D" w:rsidP="001A233D">
      <w:pPr>
        <w:widowControl/>
        <w:shd w:val="clear" w:color="auto" w:fill="FFFFFF"/>
        <w:textAlignment w:val="baseline"/>
        <w:rPr>
          <w:rFonts w:ascii="inherit" w:eastAsia="新細明體" w:hAnsi="inherit" w:cs="Arial"/>
          <w:color w:val="282828"/>
          <w:kern w:val="0"/>
          <w:sz w:val="23"/>
          <w:szCs w:val="23"/>
        </w:rPr>
      </w:pP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她以</w:t>
      </w:r>
      <w:proofErr w:type="gramStart"/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最近爆紅的</w:t>
      </w:r>
      <w:proofErr w:type="gramEnd"/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金句「從從容容、</w:t>
      </w:r>
      <w:proofErr w:type="gramStart"/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游刃</w:t>
      </w:r>
      <w:proofErr w:type="gramEnd"/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有餘」勉勵師生穩健前行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,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積累知識、能力和智慧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,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必能一生無憂。任內她倡導「員工好、學生好、校友好」新三好運動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,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續推「健康、數位、</w:t>
      </w:r>
      <w:proofErr w:type="gramStart"/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跨域、</w:t>
      </w:r>
      <w:proofErr w:type="gramEnd"/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永續」四大教學創新主軸。</w:t>
      </w:r>
    </w:p>
    <w:p w:rsidR="001A233D" w:rsidRPr="001A233D" w:rsidRDefault="001A233D" w:rsidP="001A233D">
      <w:pPr>
        <w:widowControl/>
        <w:shd w:val="clear" w:color="auto" w:fill="FFFFFF"/>
        <w:textAlignment w:val="baseline"/>
        <w:rPr>
          <w:rFonts w:ascii="inherit" w:eastAsia="新細明體" w:hAnsi="inherit" w:cs="Arial"/>
          <w:color w:val="282828"/>
          <w:kern w:val="0"/>
          <w:sz w:val="23"/>
          <w:szCs w:val="23"/>
        </w:rPr>
      </w:pP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校友總會理事長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: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凝聚校友力量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 xml:space="preserve"> 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支持母校發展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br/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校友總會王建富理事長致詞表示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,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輔英校友遍布國內外各領域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,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是母校最堅實的力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lastRenderedPageBreak/>
        <w:t>量。今年適逢第九屆校友總會理監事選舉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,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將持續匯聚校友情誼與資源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,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作為母校與社會的橋樑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,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支持母校在智慧照護與永續發展上持續前進。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br/>
      </w:r>
      <w:r w:rsidRPr="001A233D">
        <w:rPr>
          <w:rFonts w:ascii="inherit" w:eastAsia="新細明體" w:hAnsi="inherit" w:cs="Arial" w:hint="eastAsia"/>
          <w:noProof/>
          <w:color w:val="282828"/>
          <w:kern w:val="0"/>
          <w:sz w:val="23"/>
          <w:szCs w:val="23"/>
        </w:rPr>
        <w:drawing>
          <wp:inline distT="0" distB="0" distL="0" distR="0">
            <wp:extent cx="7620000" cy="5715000"/>
            <wp:effectExtent l="0" t="0" r="0" b="0"/>
            <wp:docPr id="3" name="圖片 3" descr="https://focus.586.com.tw/wp-content/uploads/2025/11/780337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focus.586.com.tw/wp-content/uploads/2025/11/780337-800x600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571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br/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校慶活動豐富多元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 xml:space="preserve"> 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表揚傑出校友與捐資興學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br/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校慶典禮、校友返校日暨感恩餐會於中正堂舉行。會場</w:t>
      </w:r>
      <w:proofErr w:type="gramStart"/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設有線上藝文</w:t>
      </w:r>
      <w:proofErr w:type="gramEnd"/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展作品、輔英附設醫院護理師招募攤位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,</w:t>
      </w:r>
      <w:proofErr w:type="gramStart"/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送子鳥玩偶</w:t>
      </w:r>
      <w:proofErr w:type="gramEnd"/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穿梭全場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,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境外生表演精彩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,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樂齡大學校友</w:t>
      </w:r>
      <w:proofErr w:type="gramStart"/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隨桌服務暖心</w:t>
      </w:r>
      <w:proofErr w:type="gramEnd"/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。校友企業大雄廚房與保健營養系合作推出小點心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,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主辦單位還精心安排樂齡大學校友高歌</w:t>
      </w:r>
      <w:proofErr w:type="gramStart"/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張鵬圖</w:t>
      </w:r>
      <w:proofErr w:type="gramEnd"/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創辦人生前最喜歡的「綠島小夜曲」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,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令全場動容。群英會館安排「吃喝玩樂群英</w:t>
      </w:r>
      <w:proofErr w:type="gramStart"/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匯</w:t>
      </w:r>
      <w:proofErr w:type="gramEnd"/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」二天一夜活動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,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慈母湖環湖道路則舉辦園遊會市集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,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校園洋溢歡樂氣氛。</w:t>
      </w:r>
    </w:p>
    <w:p w:rsidR="001A233D" w:rsidRPr="001A233D" w:rsidRDefault="001A233D" w:rsidP="001A233D">
      <w:pPr>
        <w:widowControl/>
        <w:shd w:val="clear" w:color="auto" w:fill="FFFFFF"/>
        <w:textAlignment w:val="baseline"/>
        <w:rPr>
          <w:rFonts w:ascii="inherit" w:eastAsia="新細明體" w:hAnsi="inherit" w:cs="Arial"/>
          <w:color w:val="282828"/>
          <w:kern w:val="0"/>
          <w:sz w:val="23"/>
          <w:szCs w:val="23"/>
        </w:rPr>
      </w:pP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全校運動大會於體育館登場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,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會中表揚大專校院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113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學年度五</w:t>
      </w:r>
      <w:proofErr w:type="gramStart"/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人制</w:t>
      </w:r>
      <w:proofErr w:type="gramEnd"/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足球錦標賽公開女生組金牌、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114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年全國大專校院運動會</w:t>
      </w:r>
      <w:proofErr w:type="gramStart"/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一</w:t>
      </w:r>
      <w:proofErr w:type="gramEnd"/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金一銀三銅選手及運動之星。運動會競技與趣味並重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,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競賽嘉年華包含人工投籃機、羽球許願池、飛鏢神射手、壘球九宮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lastRenderedPageBreak/>
        <w:t>格、抱石體驗等項目。樂齡大學、幼兒園、熱舞社、</w:t>
      </w:r>
      <w:proofErr w:type="gramStart"/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嘻哈文化</w:t>
      </w:r>
      <w:proofErr w:type="gramEnd"/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社、原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YOUNG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社、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ROTC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等輪番上台表演助興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,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現場熱鬧滾滾。</w:t>
      </w:r>
    </w:p>
    <w:p w:rsidR="001A233D" w:rsidRPr="001A233D" w:rsidRDefault="001A233D" w:rsidP="001A233D">
      <w:pPr>
        <w:widowControl/>
        <w:shd w:val="clear" w:color="auto" w:fill="FFFFFF"/>
        <w:textAlignment w:val="baseline"/>
        <w:rPr>
          <w:rFonts w:ascii="inherit" w:eastAsia="新細明體" w:hAnsi="inherit" w:cs="Arial"/>
          <w:color w:val="282828"/>
          <w:kern w:val="0"/>
          <w:sz w:val="23"/>
          <w:szCs w:val="23"/>
        </w:rPr>
      </w:pP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校慶同時表揚第十六屆傑出校友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,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包括高雄市立小港醫院護理部楊佩瑄主任、國軍高雄總醫院護理部劉慈慧副主任、屏東基督教醫院護理部曾瑞慧督導、輔英附設醫院護理部鄭慧如主任、奇美醫院外科吳佩純專科護理師、奇美醫院蔡雅雯組長、鐵雄工程公司林治學副總經理、</w:t>
      </w:r>
      <w:proofErr w:type="gramStart"/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華宏新技</w:t>
      </w:r>
      <w:proofErr w:type="gramEnd"/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研發中心游承憲高級研究員、馬來西亞自家診所李翠蘭院長夫人、馬來西亞清平樂之家黃清慧經理等十人。</w:t>
      </w:r>
    </w:p>
    <w:p w:rsidR="001A233D" w:rsidRPr="001A233D" w:rsidRDefault="001A233D" w:rsidP="001A233D">
      <w:pPr>
        <w:widowControl/>
        <w:shd w:val="clear" w:color="auto" w:fill="FFFFFF"/>
        <w:textAlignment w:val="baseline"/>
        <w:rPr>
          <w:rFonts w:ascii="inherit" w:eastAsia="新細明體" w:hAnsi="inherit" w:cs="Arial"/>
          <w:color w:val="282828"/>
          <w:kern w:val="0"/>
          <w:sz w:val="23"/>
          <w:szCs w:val="23"/>
        </w:rPr>
      </w:pPr>
      <w:proofErr w:type="gramStart"/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此外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,</w:t>
      </w:r>
      <w:proofErr w:type="gramEnd"/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表揚捐資興學受獎人有海富國際漁業集團徐麗月董事長、</w:t>
      </w:r>
      <w:proofErr w:type="gramStart"/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旭登長</w:t>
      </w:r>
      <w:proofErr w:type="gramEnd"/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照體系李麗珠執行長、</w:t>
      </w:r>
      <w:proofErr w:type="gramStart"/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淇</w:t>
      </w:r>
      <w:proofErr w:type="gramEnd"/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譽電子科技許黃月華董事長、</w:t>
      </w:r>
      <w:proofErr w:type="gramStart"/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旗勝科技</w:t>
      </w:r>
      <w:proofErr w:type="gramEnd"/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、義大醫院。榮獲</w:t>
      </w:r>
      <w:proofErr w:type="gramStart"/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114</w:t>
      </w:r>
      <w:proofErr w:type="gramEnd"/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年度教育部捐資教育事業獎銀質獎有</w:t>
      </w:r>
      <w:proofErr w:type="gramStart"/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輔英科大</w:t>
      </w:r>
      <w:proofErr w:type="gramEnd"/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附設醫院、徐麗月董事長。作為全國唯一設有附設醫院的科技大學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,</w:t>
      </w:r>
      <w:proofErr w:type="gramStart"/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在少子化</w:t>
      </w:r>
      <w:proofErr w:type="gramEnd"/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衝擊下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,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校院合作成為學校最堅實的支柱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,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協助學校穩健前行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,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持續培育大健康人才。</w:t>
      </w:r>
    </w:p>
    <w:p w:rsidR="001A233D" w:rsidRPr="001A233D" w:rsidRDefault="001A233D" w:rsidP="001A233D">
      <w:pPr>
        <w:widowControl/>
        <w:shd w:val="clear" w:color="auto" w:fill="FFFFFF"/>
        <w:textAlignment w:val="baseline"/>
        <w:rPr>
          <w:rFonts w:ascii="inherit" w:eastAsia="新細明體" w:hAnsi="inherit" w:cs="Arial"/>
          <w:color w:val="282828"/>
          <w:kern w:val="0"/>
          <w:sz w:val="23"/>
          <w:szCs w:val="23"/>
        </w:rPr>
      </w:pP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校友總會徐麗月榮譽理事長、校友總會李麗珠常務監事、劉嘉修護理之家蘇鳳珠創辦人、嘉仁住宿長照機構劉俊鴻董事長等合贈母校智慧科技電視牆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,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由張可立董事長、林惠賢校長等共同啟用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,</w:t>
      </w:r>
      <w:r w:rsidRPr="001A233D">
        <w:rPr>
          <w:rFonts w:ascii="inherit" w:eastAsia="新細明體" w:hAnsi="inherit" w:cs="Arial"/>
          <w:color w:val="282828"/>
          <w:kern w:val="0"/>
          <w:sz w:val="23"/>
          <w:szCs w:val="23"/>
        </w:rPr>
        <w:t>為校慶活動畫下完美句點。</w:t>
      </w:r>
    </w:p>
    <w:p w:rsidR="008D36B3" w:rsidRPr="001A233D" w:rsidRDefault="008D36B3" w:rsidP="001A233D">
      <w:bookmarkStart w:id="0" w:name="_GoBack"/>
      <w:bookmarkEnd w:id="0"/>
    </w:p>
    <w:sectPr w:rsidR="008D36B3" w:rsidRPr="001A233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33D"/>
    <w:rsid w:val="001A233D"/>
    <w:rsid w:val="008D3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05EBB7"/>
  <w15:chartTrackingRefBased/>
  <w15:docId w15:val="{230B379D-A63B-4FC2-A4E3-F248B40E8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1A233D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1A233D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1A233D"/>
    <w:rPr>
      <w:color w:val="0000FF"/>
      <w:u w:val="single"/>
    </w:rPr>
  </w:style>
  <w:style w:type="character" w:customStyle="1" w:styleId="caption-text">
    <w:name w:val="caption-text"/>
    <w:basedOn w:val="a0"/>
    <w:rsid w:val="001A233D"/>
  </w:style>
  <w:style w:type="paragraph" w:styleId="Web">
    <w:name w:val="Normal (Web)"/>
    <w:basedOn w:val="a"/>
    <w:uiPriority w:val="99"/>
    <w:semiHidden/>
    <w:unhideWhenUsed/>
    <w:rsid w:val="001A233D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12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9293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9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73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688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8967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756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248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81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97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413951">
          <w:marLeft w:val="-300"/>
          <w:marRight w:val="-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10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476483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10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20627">
                      <w:marLeft w:val="0"/>
                      <w:marRight w:val="0"/>
                      <w:marTop w:val="10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4132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353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924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363512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0643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8081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hyperlink" Target="https://more-news.tw/author/focus586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hyperlink" Target="https://more-news.tw/author/focus586/" TargetMode="External"/><Relationship Id="rId10" Type="http://schemas.openxmlformats.org/officeDocument/2006/relationships/image" Target="media/image5.jpeg"/><Relationship Id="rId4" Type="http://schemas.openxmlformats.org/officeDocument/2006/relationships/image" Target="media/image1.png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294</Words>
  <Characters>1678</Characters>
  <Application>Microsoft Office Word</Application>
  <DocSecurity>0</DocSecurity>
  <Lines>13</Lines>
  <Paragraphs>3</Paragraphs>
  <ScaleCrop>false</ScaleCrop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1</cp:revision>
  <dcterms:created xsi:type="dcterms:W3CDTF">2025-12-16T02:41:00Z</dcterms:created>
  <dcterms:modified xsi:type="dcterms:W3CDTF">2025-12-16T02:50:00Z</dcterms:modified>
</cp:coreProperties>
</file>